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E8" w:rsidRDefault="00DB5DE8" w:rsidP="00DB5DE8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E8" w:rsidRDefault="00DB5DE8" w:rsidP="00DB5DE8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DB5DE8" w:rsidRDefault="00DB5DE8" w:rsidP="00DB5DE8">
      <w:pPr>
        <w:jc w:val="center"/>
        <w:rPr>
          <w:b/>
        </w:rPr>
      </w:pPr>
      <w:r>
        <w:rPr>
          <w:b/>
        </w:rPr>
        <w:t>РАПОРЯЖЕНИЕ</w:t>
      </w:r>
    </w:p>
    <w:p w:rsidR="00DB5DE8" w:rsidRDefault="007B2189" w:rsidP="00DB5DE8">
      <w:pPr>
        <w:tabs>
          <w:tab w:val="left" w:pos="8760"/>
        </w:tabs>
      </w:pPr>
      <w:r>
        <w:t>15.09</w:t>
      </w:r>
      <w:r w:rsidR="00DB5DE8">
        <w:t xml:space="preserve">.2015                                                                                                               </w:t>
      </w:r>
      <w:r>
        <w:t xml:space="preserve">          </w:t>
      </w:r>
      <w:r w:rsidR="00DB5DE8">
        <w:t xml:space="preserve"> № </w:t>
      </w:r>
      <w:r>
        <w:t>285</w:t>
      </w:r>
      <w:r w:rsidR="00DB5DE8">
        <w:t>-р</w:t>
      </w:r>
    </w:p>
    <w:p w:rsidR="00DB5DE8" w:rsidRDefault="00DB5DE8" w:rsidP="00DB5DE8">
      <w:pPr>
        <w:jc w:val="center"/>
      </w:pPr>
      <w:r>
        <w:t>с. Кривошеино</w:t>
      </w:r>
    </w:p>
    <w:p w:rsidR="00DB5DE8" w:rsidRDefault="00DB5DE8" w:rsidP="00DB5DE8">
      <w:pPr>
        <w:jc w:val="center"/>
      </w:pPr>
      <w:r>
        <w:t>Томской области</w:t>
      </w:r>
    </w:p>
    <w:p w:rsidR="00DB5DE8" w:rsidRDefault="00DB5DE8" w:rsidP="00DB5DE8">
      <w:pPr>
        <w:jc w:val="center"/>
      </w:pPr>
    </w:p>
    <w:p w:rsidR="00DB5DE8" w:rsidRDefault="00DB5DE8" w:rsidP="00DB5DE8">
      <w:pPr>
        <w:jc w:val="center"/>
      </w:pPr>
      <w:r>
        <w:t>О проведен</w:t>
      </w:r>
      <w:proofErr w:type="gramStart"/>
      <w:r>
        <w:t>ии ау</w:t>
      </w:r>
      <w:proofErr w:type="gramEnd"/>
      <w:r>
        <w:t xml:space="preserve">кциона открытого по составу </w:t>
      </w:r>
    </w:p>
    <w:p w:rsidR="00DB5DE8" w:rsidRDefault="00DB5DE8" w:rsidP="00DB5DE8">
      <w:pPr>
        <w:jc w:val="center"/>
      </w:pPr>
      <w:r>
        <w:t xml:space="preserve">участников и форме подачи предложений по цене </w:t>
      </w:r>
    </w:p>
    <w:p w:rsidR="00DB5DE8" w:rsidRDefault="00DB5DE8" w:rsidP="00DB5DE8">
      <w:pPr>
        <w:jc w:val="center"/>
      </w:pPr>
      <w:r>
        <w:t>продажи муниципального имущества</w:t>
      </w:r>
    </w:p>
    <w:p w:rsidR="00DB5DE8" w:rsidRDefault="00DB5DE8" w:rsidP="00DB5DE8"/>
    <w:p w:rsidR="00E42555" w:rsidRDefault="00DB5DE8" w:rsidP="00DB5DE8">
      <w:pPr>
        <w:jc w:val="both"/>
      </w:pPr>
      <w:r>
        <w:tab/>
      </w:r>
      <w:r w:rsidR="00E42555">
        <w:t>В соответствии с Гражданским Кодексом Российской Федерации, р</w:t>
      </w:r>
      <w:r>
        <w:t xml:space="preserve">уководствуясь ст. </w:t>
      </w:r>
      <w:r w:rsidR="00E42555">
        <w:t>18</w:t>
      </w:r>
      <w:r>
        <w:t xml:space="preserve"> Фе</w:t>
      </w:r>
      <w:r w:rsidR="00E42555">
        <w:t xml:space="preserve">дерального закона от 21.12.2001 </w:t>
      </w:r>
      <w:r>
        <w:t xml:space="preserve">№178-ФЗ «О приватизации государственного и муниципального имущества», Постановлением Администрации Кривошеинского района от 12.07.2012 </w:t>
      </w:r>
      <w:r w:rsidR="00E42555">
        <w:t xml:space="preserve">№ 370 </w:t>
      </w:r>
      <w:r>
        <w:t>«О создании постоянно действующей комиссии по проведению аукционов на право заключения договоров аренды на муниципальное имущество, по продаже муниципального имущества»</w:t>
      </w:r>
      <w:r w:rsidR="00E42555">
        <w:t>, учитывая отчет</w:t>
      </w:r>
    </w:p>
    <w:p w:rsidR="00DB5DE8" w:rsidRDefault="00E42555" w:rsidP="00DB5DE8">
      <w:pPr>
        <w:jc w:val="both"/>
      </w:pPr>
      <w:r>
        <w:t xml:space="preserve"> ООО «Центр Независимой Экспертизы и Оценки» № 0827/15 от 31.08.2015 об определении рыночной стоимости недвижимого имущества, расположенного по адресу: Томская область, Кривошеинский район, с. Жуково, пер. Нефтяной, 1:</w:t>
      </w:r>
    </w:p>
    <w:p w:rsidR="00DB5DE8" w:rsidRDefault="00DB5DE8" w:rsidP="00DB5DE8">
      <w:pPr>
        <w:pStyle w:val="a4"/>
        <w:jc w:val="both"/>
        <w:rPr>
          <w:rFonts w:ascii="Times New Roman" w:hAnsi="Times New Roman"/>
          <w:sz w:val="24"/>
        </w:rPr>
      </w:pPr>
    </w:p>
    <w:p w:rsidR="00DB5DE8" w:rsidRDefault="00DB5DE8" w:rsidP="00DB5DE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1. Комиссии по проведению аукционов о</w:t>
      </w:r>
      <w:r>
        <w:rPr>
          <w:rFonts w:ascii="Times New Roman" w:hAnsi="Times New Roman"/>
          <w:color w:val="000000"/>
          <w:sz w:val="24"/>
          <w:szCs w:val="24"/>
        </w:rPr>
        <w:t xml:space="preserve">существить </w:t>
      </w:r>
      <w:r w:rsidR="00BB50B6">
        <w:rPr>
          <w:rFonts w:ascii="Times New Roman" w:hAnsi="Times New Roman"/>
          <w:color w:val="000000"/>
          <w:sz w:val="24"/>
          <w:szCs w:val="24"/>
        </w:rPr>
        <w:t>проведение аукциона открытого по составу участников и форме подачи предложений по цене продажи следующего муниципального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B5DE8" w:rsidRDefault="00DB5DE8" w:rsidP="00BB50B6">
      <w:pPr>
        <w:ind w:firstLine="708"/>
        <w:jc w:val="both"/>
      </w:pPr>
      <w:r>
        <w:t xml:space="preserve">- Лот № 1 – </w:t>
      </w:r>
      <w:r w:rsidR="00BB50B6">
        <w:t>нежилые помещения, общей площадью 38 кв.м., расположенные по адресу: Томская область, Кривошеинский район, с. Жуково, пер. Нефтяной, 1, пом. 1,2,3</w:t>
      </w:r>
      <w:r>
        <w:t>;</w:t>
      </w:r>
    </w:p>
    <w:p w:rsidR="00DB5DE8" w:rsidRDefault="00DB5DE8" w:rsidP="00BB50B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согласно приложению к настоящему распоряжению.</w:t>
      </w:r>
    </w:p>
    <w:p w:rsidR="00DB5DE8" w:rsidRDefault="00DB5DE8" w:rsidP="00BB50B6">
      <w:pPr>
        <w:jc w:val="both"/>
      </w:pPr>
      <w:r>
        <w:tab/>
        <w:t xml:space="preserve">3. Информационное сообщение о </w:t>
      </w:r>
      <w:r w:rsidR="00BB50B6">
        <w:t>проведен</w:t>
      </w:r>
      <w:proofErr w:type="gramStart"/>
      <w:r w:rsidR="00BB50B6">
        <w:t>ии ау</w:t>
      </w:r>
      <w:proofErr w:type="gramEnd"/>
      <w:r w:rsidR="00BB50B6">
        <w:t>кциона открытого по составу участников и форме подачи предложений по цене продажи муниципального имущества</w:t>
      </w:r>
      <w:r>
        <w:t xml:space="preserve"> разместить на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eastAsia="ar-SA"/>
          </w:rPr>
          <w:t>kradm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.ru</w:t>
        </w:r>
      </w:hyperlink>
      <w:r>
        <w:t xml:space="preserve"> и опубликовать в газете «Районные Вести».</w:t>
      </w:r>
    </w:p>
    <w:p w:rsidR="00DB5DE8" w:rsidRDefault="00DB5DE8" w:rsidP="00DB5DE8">
      <w:pPr>
        <w:jc w:val="both"/>
      </w:pPr>
      <w:r>
        <w:tab/>
        <w:t xml:space="preserve">4. Распоряжение вступает в силу со дня его </w:t>
      </w:r>
      <w:r w:rsidR="00E42555">
        <w:t>официального опубликования</w:t>
      </w:r>
      <w:r>
        <w:t>.</w:t>
      </w:r>
    </w:p>
    <w:p w:rsidR="00DB5DE8" w:rsidRDefault="00DB5DE8" w:rsidP="00DB5DE8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BB50B6">
        <w:t>оставляю за собой</w:t>
      </w:r>
      <w:r>
        <w:t>.</w:t>
      </w:r>
    </w:p>
    <w:p w:rsidR="00DB5DE8" w:rsidRDefault="00DB5DE8" w:rsidP="00DB5DE8">
      <w:pPr>
        <w:jc w:val="both"/>
      </w:pPr>
    </w:p>
    <w:p w:rsidR="00DB5DE8" w:rsidRDefault="00DB5DE8" w:rsidP="00DB5DE8">
      <w:pPr>
        <w:jc w:val="both"/>
      </w:pPr>
    </w:p>
    <w:p w:rsidR="007B2189" w:rsidRDefault="007B2189" w:rsidP="00DB5DE8">
      <w:pPr>
        <w:jc w:val="both"/>
      </w:pPr>
    </w:p>
    <w:p w:rsidR="00BB50B6" w:rsidRDefault="00BB50B6" w:rsidP="00DB5DE8">
      <w:pPr>
        <w:jc w:val="both"/>
      </w:pPr>
      <w:r>
        <w:t xml:space="preserve">И.о. </w:t>
      </w:r>
      <w:r w:rsidR="00DB5DE8">
        <w:t>Глав</w:t>
      </w:r>
      <w:r>
        <w:t>ы</w:t>
      </w:r>
      <w:r w:rsidR="00DB5DE8">
        <w:t xml:space="preserve"> </w:t>
      </w:r>
      <w:r>
        <w:t xml:space="preserve">Администрации </w:t>
      </w:r>
    </w:p>
    <w:p w:rsidR="00DB5DE8" w:rsidRDefault="00DB5DE8" w:rsidP="00DB5DE8">
      <w:pPr>
        <w:jc w:val="both"/>
      </w:pPr>
      <w:r>
        <w:t>Кривошеинского района</w:t>
      </w:r>
      <w:r w:rsidR="00BB50B6">
        <w:tab/>
      </w:r>
      <w:r w:rsidR="00BB50B6">
        <w:tab/>
      </w:r>
      <w:r w:rsidR="00BB50B6">
        <w:tab/>
      </w:r>
      <w:r w:rsidR="00BB50B6">
        <w:tab/>
      </w:r>
      <w:r w:rsidR="00BB50B6">
        <w:tab/>
      </w:r>
      <w:r w:rsidR="00BB50B6">
        <w:tab/>
      </w:r>
      <w:r w:rsidR="00BB50B6">
        <w:tab/>
        <w:t>А.М. Архипов</w:t>
      </w:r>
    </w:p>
    <w:p w:rsidR="00DB5DE8" w:rsidRDefault="00DB5DE8" w:rsidP="00DB5DE8">
      <w:pPr>
        <w:jc w:val="both"/>
      </w:pPr>
    </w:p>
    <w:p w:rsidR="00BB50B6" w:rsidRDefault="00BB50B6" w:rsidP="00DB5DE8">
      <w:pPr>
        <w:jc w:val="both"/>
      </w:pPr>
    </w:p>
    <w:p w:rsidR="007B2189" w:rsidRDefault="007B2189" w:rsidP="00DB5DE8">
      <w:pPr>
        <w:jc w:val="both"/>
      </w:pPr>
      <w:r>
        <w:t>Верно:</w:t>
      </w:r>
    </w:p>
    <w:p w:rsidR="007B2189" w:rsidRDefault="007B2189" w:rsidP="00DB5DE8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>М.Ю. Каричева</w:t>
      </w:r>
      <w:bookmarkStart w:id="0" w:name="_GoBack"/>
      <w:bookmarkEnd w:id="0"/>
    </w:p>
    <w:p w:rsidR="00BB50B6" w:rsidRDefault="00BB50B6" w:rsidP="00DB5DE8">
      <w:pPr>
        <w:jc w:val="both"/>
      </w:pPr>
    </w:p>
    <w:p w:rsidR="00DB5DE8" w:rsidRDefault="00DB5DE8" w:rsidP="00DB5DE8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DB5DE8" w:rsidRDefault="00DB5DE8" w:rsidP="00DB5DE8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DB5DE8" w:rsidRDefault="00DB5DE8" w:rsidP="00DB5DE8">
      <w:pPr>
        <w:jc w:val="both"/>
        <w:rPr>
          <w:sz w:val="20"/>
          <w:szCs w:val="20"/>
        </w:rPr>
      </w:pPr>
    </w:p>
    <w:p w:rsidR="00DB5DE8" w:rsidRDefault="00DB5DE8" w:rsidP="00DB5DE8">
      <w:pPr>
        <w:jc w:val="both"/>
        <w:rPr>
          <w:sz w:val="20"/>
          <w:szCs w:val="20"/>
        </w:rPr>
      </w:pPr>
    </w:p>
    <w:p w:rsidR="00DB5DE8" w:rsidRDefault="00DB5DE8" w:rsidP="00DB5DE8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Управление финансов, МБУ «Кривошеинская ЦМБ», Пилипенко -3.</w:t>
      </w:r>
    </w:p>
    <w:p w:rsidR="00F13220" w:rsidRDefault="00F13220"/>
    <w:sectPr w:rsidR="00F13220" w:rsidSect="00DB5D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9"/>
    <w:rsid w:val="007B2189"/>
    <w:rsid w:val="00BB50B6"/>
    <w:rsid w:val="00C02A69"/>
    <w:rsid w:val="00DB5DE8"/>
    <w:rsid w:val="00E42555"/>
    <w:rsid w:val="00F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DE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D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B5DE8"/>
    <w:rPr>
      <w:color w:val="0000FF"/>
      <w:u w:val="single"/>
    </w:rPr>
  </w:style>
  <w:style w:type="paragraph" w:styleId="a4">
    <w:name w:val="No Spacing"/>
    <w:uiPriority w:val="1"/>
    <w:qFormat/>
    <w:rsid w:val="00DB5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5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a">
    <w:name w:val="alsta"/>
    <w:basedOn w:val="a"/>
    <w:rsid w:val="00DB5D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5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DE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D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B5DE8"/>
    <w:rPr>
      <w:color w:val="0000FF"/>
      <w:u w:val="single"/>
    </w:rPr>
  </w:style>
  <w:style w:type="paragraph" w:styleId="a4">
    <w:name w:val="No Spacing"/>
    <w:uiPriority w:val="1"/>
    <w:qFormat/>
    <w:rsid w:val="00DB5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5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a">
    <w:name w:val="alsta"/>
    <w:basedOn w:val="a"/>
    <w:rsid w:val="00DB5D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5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2015-09-15T12:53:00Z</cp:lastPrinted>
  <dcterms:created xsi:type="dcterms:W3CDTF">2015-09-15T11:41:00Z</dcterms:created>
  <dcterms:modified xsi:type="dcterms:W3CDTF">2015-09-15T12:53:00Z</dcterms:modified>
</cp:coreProperties>
</file>