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8" w:rsidRDefault="00A943F8" w:rsidP="00FB1C60">
      <w:pPr>
        <w:pStyle w:val="ConsPlusTitle"/>
        <w:contextualSpacing/>
        <w:jc w:val="center"/>
      </w:pPr>
      <w:bookmarkStart w:id="0" w:name="P5824"/>
      <w:bookmarkEnd w:id="0"/>
      <w:r>
        <w:t>АДМИНИСТРАТИВНЫЙ РЕГЛАМЕНТ</w:t>
      </w:r>
    </w:p>
    <w:p w:rsidR="00A943F8" w:rsidRDefault="00A943F8" w:rsidP="00FB1C60">
      <w:pPr>
        <w:pStyle w:val="ConsPlusTitle"/>
        <w:contextualSpacing/>
        <w:jc w:val="center"/>
      </w:pPr>
      <w:r>
        <w:t>ПРЕДОСТАВЛЕНИЯ ГОСУДАРСТВЕННОЙ УСЛУГИ</w:t>
      </w:r>
    </w:p>
    <w:p w:rsidR="00A943F8" w:rsidRDefault="00A943F8" w:rsidP="00FB1C60">
      <w:pPr>
        <w:pStyle w:val="ConsPlusTitle"/>
        <w:contextualSpacing/>
        <w:jc w:val="center"/>
      </w:pPr>
      <w:r>
        <w:t>"ДАЧА РАЗРЕШЕНИЯ РОДИТЕЛЯМ (ИНЫМ ЗАКОННЫМ ПРЕДСТАВИТЕЛЯМ)</w:t>
      </w:r>
    </w:p>
    <w:p w:rsidR="00A943F8" w:rsidRDefault="00A943F8" w:rsidP="00FB1C60">
      <w:pPr>
        <w:pStyle w:val="ConsPlusTitle"/>
        <w:contextualSpacing/>
        <w:jc w:val="center"/>
      </w:pPr>
      <w:r>
        <w:t>НЕСОВЕРШЕННОЛЕТНЕГО НА СОВЕРШЕНИЕ СДЕЛОК ПО ОТЧУЖДЕНИЮ</w:t>
      </w:r>
    </w:p>
    <w:p w:rsidR="00A943F8" w:rsidRDefault="00A943F8" w:rsidP="00FB1C60">
      <w:pPr>
        <w:pStyle w:val="ConsPlusTitle"/>
        <w:contextualSpacing/>
        <w:jc w:val="center"/>
      </w:pPr>
      <w:r>
        <w:t>ИМУЩЕСТВА НЕСОВЕРШЕННОЛЕТНЕГО, СДАЧИ ЕГО ВНАЕМ (В АРЕНДУ),</w:t>
      </w:r>
    </w:p>
    <w:p w:rsidR="00A943F8" w:rsidRDefault="00A943F8" w:rsidP="00FB1C60">
      <w:pPr>
        <w:pStyle w:val="ConsPlusTitle"/>
        <w:contextualSpacing/>
        <w:jc w:val="center"/>
      </w:pPr>
      <w:r>
        <w:t>В БЕЗВОЗМЕЗДНОЕ ПОЛЬЗОВАНИЕ ИЛИ ЗАЛОГ, СДЕЛОК, ВЛЕКУЩИХ</w:t>
      </w:r>
    </w:p>
    <w:p w:rsidR="00A943F8" w:rsidRDefault="00A943F8" w:rsidP="00FB1C60">
      <w:pPr>
        <w:pStyle w:val="ConsPlusTitle"/>
        <w:contextualSpacing/>
        <w:jc w:val="center"/>
      </w:pPr>
      <w:r>
        <w:t>ОТКАЗ ОТ ПРИНАДЛЕЖАЩИХ НЕСОВЕРШЕННОЛЕТНЕМУ ПРАВ, РАЗДЕЛ ЕГО</w:t>
      </w:r>
    </w:p>
    <w:p w:rsidR="00A943F8" w:rsidRDefault="00A943F8" w:rsidP="00FB1C60">
      <w:pPr>
        <w:pStyle w:val="ConsPlusTitle"/>
        <w:contextualSpacing/>
        <w:jc w:val="center"/>
      </w:pPr>
      <w:r>
        <w:t>ИМУЩЕСТВА ИЛИ ВЫДЕЛ ИЗ НЕГО ДОЛЕЙ, А ТАКЖЕ ЛЮБЫХ ДРУГИХ</w:t>
      </w:r>
    </w:p>
    <w:p w:rsidR="00A943F8" w:rsidRDefault="00A943F8" w:rsidP="00FB1C60">
      <w:pPr>
        <w:pStyle w:val="ConsPlusTitle"/>
        <w:contextualSpacing/>
        <w:jc w:val="center"/>
      </w:pPr>
      <w:r>
        <w:t xml:space="preserve">СДЕЛОК, ВЛЕКУЩИХ УМЕНЬШЕНИЕ ИМУЩЕСТВА", </w:t>
      </w:r>
      <w:proofErr w:type="gramStart"/>
      <w:r>
        <w:t>ПРЕДОСТАВЛЯЕМОЙ</w:t>
      </w:r>
      <w:proofErr w:type="gramEnd"/>
    </w:p>
    <w:p w:rsidR="00A943F8" w:rsidRDefault="00A943F8" w:rsidP="00FB1C60">
      <w:pPr>
        <w:pStyle w:val="ConsPlusTitle"/>
        <w:contextualSpacing/>
        <w:jc w:val="center"/>
      </w:pPr>
      <w:r>
        <w:t>ОРГАНАМИ МЕСТНОГО САМОУПРАВЛЕНИЯ ПРИ ОСУЩЕСТВЛЕНИИ</w:t>
      </w:r>
    </w:p>
    <w:p w:rsidR="00A943F8" w:rsidRDefault="00A943F8" w:rsidP="00FB1C60">
      <w:pPr>
        <w:pStyle w:val="ConsPlusTitle"/>
        <w:contextualSpacing/>
        <w:jc w:val="center"/>
      </w:pPr>
      <w:r>
        <w:t>ПЕРЕДАННЫХ ИМ ГОСУДАРСТВЕННЫХ ПОЛНОМОЧИЙ</w:t>
      </w:r>
    </w:p>
    <w:p w:rsidR="00A943F8" w:rsidRDefault="00A943F8" w:rsidP="00FB1C60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43F8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3F8" w:rsidRDefault="00A943F8" w:rsidP="00FB1C60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16.04.2015 </w:t>
            </w:r>
            <w:hyperlink r:id="rId4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5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22.09.2015 </w:t>
            </w:r>
            <w:hyperlink r:id="rId6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7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8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9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0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1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43F8" w:rsidRDefault="00A943F8" w:rsidP="00FB1C60">
      <w:pPr>
        <w:pStyle w:val="ConsPlusTitle"/>
        <w:contextualSpacing/>
        <w:jc w:val="center"/>
        <w:outlineLvl w:val="2"/>
      </w:pPr>
      <w:r>
        <w:t>Круг заявителей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ind w:firstLine="540"/>
        <w:contextualSpacing/>
        <w:jc w:val="both"/>
      </w:pPr>
      <w:bookmarkStart w:id="1" w:name="P5850"/>
      <w:bookmarkEnd w:id="1"/>
      <w:r>
        <w:t>3. Право обратиться за государственной услугой имеют совершеннолетние дееспособные граждане Российской Федерации, являющиеся родителями или иными законными представителями несовершеннолетних граждан (далее - заявители). Заявление подается (направляется) в органы местного самоуправления, предоставляющие государственную услугу, по месту жительства (регистрации) заявителей.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Разрешения выдаются на сделки, затрагивающие права несовершеннолетних граждан. Согласно </w:t>
      </w:r>
      <w:hyperlink r:id="rId12" w:history="1">
        <w:r>
          <w:rPr>
            <w:color w:val="0000FF"/>
          </w:rPr>
          <w:t>пункту 2 статьи 37</w:t>
        </w:r>
      </w:hyperlink>
      <w:r>
        <w:t xml:space="preserve"> Гражданского кодекса Российской Федерации к таким сделкам относятся: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отчуждение недвижимости (продажа, обмен, дарение жилого помещения несовершеннолетнего, сдача в наем или аренду, в безвозмездное пользование или в залог);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сделки, влекущие отказ от принадлежащих несовершеннолетнему прав (отказ от наследства или дарения жилого помещения, отказ от права преимущественной покупки доли в праве общей собственности на имущество, отказ от участия в приватизации жилого помещения);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раздел жилого помещения или выдел из него долей, а также любых других сделок, которые влекут за собой уменьшение имущества несовершеннолетнего.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Дача согласия органа местного самоуправления, предоставляющего государственную услугу, на совершение сделок по отчуждению имущества несовершеннолетнего, не требуется, если в сделке участвуют следующие категории несовершеннолетних: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лица, вступившие в брак до достижения восемнадцатилетнего возраста и приобретшие дееспособность в полном объеме со времени вступления в брак (</w:t>
      </w:r>
      <w:hyperlink r:id="rId13" w:history="1">
        <w:r>
          <w:rPr>
            <w:color w:val="0000FF"/>
          </w:rPr>
          <w:t>статья 21</w:t>
        </w:r>
      </w:hyperlink>
      <w:r>
        <w:t xml:space="preserve"> Гражданского кодекса Российской Федерации);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лица, достигшие 16 лет, работающие по трудовому договору, в том числе по контракту или с согласия родителей, усыновителей или попечителей занимаются предпринимательской деятельностью, объявленные полностью дееспособными решением органов опеки и попечительства - с согласия родителей, а при отсутствии такого согласия - по решению суда (эмансипация) (</w:t>
      </w:r>
      <w:hyperlink r:id="rId14" w:history="1">
        <w:r>
          <w:rPr>
            <w:color w:val="0000FF"/>
          </w:rPr>
          <w:t>статья 27</w:t>
        </w:r>
      </w:hyperlink>
      <w:r>
        <w:t xml:space="preserve"> Гражданского кодекса Российской Федерации);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несовершеннолетние, не являющиеся собственниками или сособственниками имущества, за исключением несовершеннолетних, являющиеся членами семьи собственника жилого помещения, находящихся под опекой или попечительством либо оставшиеся без родительского попечения несовершеннолетние (о чем известно органу опеки и попечительства).</w:t>
      </w:r>
    </w:p>
    <w:p w:rsidR="00A943F8" w:rsidRDefault="00A943F8" w:rsidP="00FB1C60">
      <w:pPr>
        <w:pStyle w:val="ConsPlusNormal"/>
        <w:contextual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ind w:firstLine="540"/>
        <w:contextualSpacing/>
        <w:jc w:val="both"/>
      </w:pPr>
      <w:r>
        <w:lastRenderedPageBreak/>
        <w:t xml:space="preserve">9. Общий срок предоставления государственной услуги - </w:t>
      </w:r>
      <w:r w:rsidRPr="00FB1C60">
        <w:rPr>
          <w:b/>
        </w:rPr>
        <w:t xml:space="preserve">пятнадцать дней со дня подачи заявления и предоставления документов, указанных в </w:t>
      </w:r>
      <w:hyperlink w:anchor="P5947" w:history="1">
        <w:r w:rsidRPr="00FB1C60">
          <w:rPr>
            <w:b/>
            <w:color w:val="0000FF"/>
          </w:rPr>
          <w:t>пункте 11</w:t>
        </w:r>
      </w:hyperlink>
      <w:r w:rsidRPr="00FB1C60">
        <w:rPr>
          <w:b/>
        </w:rPr>
        <w:t xml:space="preserve"> и </w:t>
      </w:r>
      <w:hyperlink w:anchor="P5964" w:history="1">
        <w:r w:rsidRPr="00FB1C60">
          <w:rPr>
            <w:b/>
            <w:color w:val="0000FF"/>
          </w:rPr>
          <w:t>пунктах 12</w:t>
        </w:r>
      </w:hyperlink>
      <w:r w:rsidRPr="00FB1C60">
        <w:rPr>
          <w:b/>
        </w:rPr>
        <w:t xml:space="preserve"> или </w:t>
      </w:r>
      <w:hyperlink w:anchor="P5989" w:history="1">
        <w:r w:rsidRPr="00FB1C60">
          <w:rPr>
            <w:b/>
            <w:color w:val="0000FF"/>
          </w:rPr>
          <w:t>13</w:t>
        </w:r>
      </w:hyperlink>
      <w:r w:rsidRPr="00FB1C60">
        <w:rPr>
          <w:b/>
        </w:rPr>
        <w:t xml:space="preserve"> административного регламента</w:t>
      </w:r>
      <w:r>
        <w:t>.</w:t>
      </w:r>
    </w:p>
    <w:p w:rsidR="00A943F8" w:rsidRDefault="00A943F8" w:rsidP="00FB1C60">
      <w:pPr>
        <w:pStyle w:val="ConsPlusNormal"/>
        <w:contextualSpacing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A943F8" w:rsidRDefault="00A943F8" w:rsidP="00FB1C60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A943F8" w:rsidRDefault="00A943F8" w:rsidP="00FB1C60">
      <w:pPr>
        <w:pStyle w:val="ConsPlusTitle"/>
        <w:contextualSpacing/>
        <w:jc w:val="center"/>
      </w:pPr>
      <w:r>
        <w:t>должен представить самостоятельно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ind w:firstLine="540"/>
        <w:contextualSpacing/>
        <w:jc w:val="both"/>
      </w:pPr>
      <w:bookmarkStart w:id="2" w:name="P5947"/>
      <w:bookmarkEnd w:id="2"/>
      <w:r>
        <w:t>11. Документы, необходимые для предоставления государственной услуги: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1) заявление о даче разрешения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имущества, по форме заявления согласно </w:t>
      </w:r>
      <w:hyperlink w:anchor="P625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6388" w:history="1">
        <w:r>
          <w:rPr>
            <w:color w:val="0000FF"/>
          </w:rPr>
          <w:t>N 2</w:t>
        </w:r>
      </w:hyperlink>
      <w:r>
        <w:t xml:space="preserve"> к административному регламенту.</w:t>
      </w:r>
      <w:proofErr w:type="gramEnd"/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К заявлению о выдаче разрешения на совершение сделок по отчуждению имущества несовершеннолетнего прилагается уведомление о вручении или иные документы, подтверждающие направление второму родителю уведомления о намерении совершить сделку по отчуждению имущества несовершеннолетнего (далее - уведомление о вручении).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Уведомление о вручении не предоставляется в случае: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а) наличия статуса одинокой матери, что подтверждается справкой по </w:t>
      </w:r>
      <w:hyperlink r:id="rId17" w:history="1">
        <w:r>
          <w:rPr>
            <w:color w:val="0000FF"/>
          </w:rPr>
          <w:t>форме 25</w:t>
        </w:r>
      </w:hyperlink>
      <w:r>
        <w:t xml:space="preserve"> из отдела записи актов гражданского состояния;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б) смерти второго родителя, что подтверждается свидетельством о смерти;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в) наличия розыскного дела на одного из родителей со сроком розыска не менее 3 месяцев, что подтверждается справкой из управления внутренних дел;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г) признания второго родителя безвестно отсутствующим, что подтверждается вступившим в законную силу решением суда;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лишения второго родителя родительских прав, что подтверждается вступившим в законную силу решением суда;</w:t>
      </w:r>
    </w:p>
    <w:p w:rsidR="00A943F8" w:rsidRDefault="00A943F8" w:rsidP="00FB1C60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16.04.2015 N 130-п)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2) заявление несовершеннолетних в возрасте от 14 до 18 лет от своего имени в дополнение к заявлению заявителей (в свободной форме);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3) копия документа, удостоверяющего личность заявителей;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4) копия документа, удостоверяющего личность несовершеннолетнего;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5) документы, подтверждающие родственные отношения членов семьи (свидетельство о рождении, свидетельство о заключении брака и другие);</w:t>
      </w:r>
    </w:p>
    <w:p w:rsidR="00A943F8" w:rsidRDefault="00A943F8" w:rsidP="00FB1C60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6) копии документов, подтверждающих право собственности несовершеннолетнего на жилое помещение или иное имущество, которое подлежит отчуждению;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7) копия документа, подтверждающая полномочия заявителей.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bookmarkStart w:id="3" w:name="P5964"/>
      <w:bookmarkEnd w:id="3"/>
      <w:r>
        <w:t xml:space="preserve">12. Для оформления дачи разрешения на совершение сделок по отчуждению недвижимого имущества несовершеннолетнего дополнительно к документам, указанным в </w:t>
      </w:r>
      <w:hyperlink w:anchor="P594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предоставляются: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1) копии правоустанавливающих документов на приобретаемое жилое помещение (договор 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др.).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В случае отсутствия вышеуказанных договоров допускается представление копий предварительных договоров на заключение перечисленных выше договоров;</w:t>
      </w:r>
    </w:p>
    <w:p w:rsidR="00A943F8" w:rsidRDefault="00A943F8" w:rsidP="00FB1C60">
      <w:pPr>
        <w:pStyle w:val="ConsPlusNormal"/>
        <w:contextualSpacing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02.07.2015 </w:t>
      </w:r>
      <w:r>
        <w:lastRenderedPageBreak/>
        <w:t>N 219-п)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2) выписку из Единого государственного реестра недвижимости об объекте недвижимости на отчуждаемый объект недвижимости;</w:t>
      </w:r>
    </w:p>
    <w:p w:rsidR="00A943F8" w:rsidRDefault="00A943F8" w:rsidP="00FB1C60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2-1) выписку из Единого государственного реестра недвижимости об объекте недвижимости на приобретаемый объект недвижимости (при наличии);</w:t>
      </w:r>
    </w:p>
    <w:p w:rsidR="00A943F8" w:rsidRDefault="00A943F8" w:rsidP="00FB1C60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2-1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3) копии технических паспортов на отчуждаемый и приобретаемый объекты недвижимости (при их наличии);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4)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08.02.2019 N 106-п;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5)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02.07.2015 N 219-п;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6) сведения об инвентаризационной (кадастровой) стоимости приобретаемого объекта недвижимости;</w:t>
      </w:r>
    </w:p>
    <w:p w:rsidR="00A943F8" w:rsidRDefault="00A943F8" w:rsidP="00FB1C60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02.07.2015 N 219-п)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7) если новое жилое помещение приобретается по месту работы заявителей - копия решения о предоставлении жилья с указанием адреса и площади выделенного жилья, вида сделки, на основании которой жилье будет передано в собственность, и членов семьи, которые приобретут право собственности;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8)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02.07.2015 N 219-п;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9) утратил силу. - </w:t>
      </w:r>
      <w:hyperlink r:id="rId27" w:history="1">
        <w:proofErr w:type="gramStart"/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09.09.2016 N 281-п;</w:t>
      </w:r>
      <w:proofErr w:type="gramEnd"/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10) договор долевого участия в строительстве или договор цессии, в которых указаны срок передачи застройщиком объекта долевого строительства, цена договора, сроки и порядок ее уплаты;</w:t>
      </w:r>
    </w:p>
    <w:p w:rsidR="00A943F8" w:rsidRDefault="00A943F8" w:rsidP="00FB1C60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02.07.2015 N 219-п)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11) копии документов, подтверждающих факт оплаты в соответствии с условиями договора долевого участия или договора цессии (при оформлении приобретаемого жилого помещения в строящемся доме);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12) копии правоустанавливающих документов на жилое помещение, где несовершеннолетний будет проживать до сдачи дома в эксплуатацию (при оформлении приобретаемого жилого помещения в строящемся доме);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13) подтверждение от банка, содержащее информацию о размере и сроках кредита; о целевом назначении кредита; об основных характеристиках приобретаемого жилья (количество комнат, адрес и др.) (при оформлении договора об ипотеке (залоге недвижимости);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14) справки о совокупном доходе семьи (при оформлении договора об ипотеке (залоге недвижимости);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15) проект графика погашения кредита (при оформлении договора об ипотеке (залоге недвижимости) (при наличии);</w:t>
      </w:r>
    </w:p>
    <w:p w:rsidR="00A943F8" w:rsidRDefault="00A943F8" w:rsidP="00FB1C60">
      <w:pPr>
        <w:pStyle w:val="ConsPlusNormal"/>
        <w:contextualSpacing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02.07.2015 N 219-п)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16) копии правоустанавливающих документов на всех участников долевой собственности (при совершении сделок, направленных на отказ несовершеннолетнего от преимущественного права покупки доли в имуществе).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bookmarkStart w:id="4" w:name="P5989"/>
      <w:bookmarkEnd w:id="4"/>
      <w:r>
        <w:t xml:space="preserve">13. Для оформления предварительного разрешения на сделки с иным имуществом (автомобилями, ценными бумагами, денежными средствами, хранящимися в кредитных учреждениях, и прочим движимым имуществом) дополнительно к документам, указанным в </w:t>
      </w:r>
      <w:hyperlink w:anchor="P594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предоставляются: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1) документы, подтверждающие необходимость произвести дополнительные расходы в </w:t>
      </w:r>
      <w:r>
        <w:lastRenderedPageBreak/>
        <w:t>интересах несовершеннолетнего, а также размер этих расходов, за исключением расходов, необходимых для содержания несовершеннолетнего;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2) копии правоустанавливающих документов на имущество и реквизиты счета, открытого на имя несовершеннолетнего, в кредитной организации, куда будут перечислены денежные средства, вырученные от совершения сделки.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13-1. </w:t>
      </w:r>
      <w:proofErr w:type="gramStart"/>
      <w:r>
        <w:t>Для оформления дачи разрешения на отказ от участия в приватизации несовершеннолетнего дополнительно к документам</w:t>
      </w:r>
      <w:proofErr w:type="gramEnd"/>
      <w:r>
        <w:t xml:space="preserve">, указанным в </w:t>
      </w:r>
      <w:hyperlink w:anchor="P594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предоставляются: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1) правоустанавливающие документы на жилое помещение;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2) документы, подтверждающие использование несовершеннолетним права на участие в приватизации (при наличии).</w:t>
      </w:r>
    </w:p>
    <w:p w:rsidR="00A943F8" w:rsidRDefault="00A943F8" w:rsidP="00FB1C60">
      <w:pPr>
        <w:pStyle w:val="ConsPlusNormal"/>
        <w:contextualSpacing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02.07.2015 N 219-п)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14. В случае личного обращения заявителя за предоставлением государственной услуги копии документов, указанных в </w:t>
      </w:r>
      <w:hyperlink w:anchor="P5947" w:history="1">
        <w:r>
          <w:rPr>
            <w:color w:val="0000FF"/>
          </w:rPr>
          <w:t>пунктах 11</w:t>
        </w:r>
      </w:hyperlink>
      <w:r>
        <w:t xml:space="preserve">, </w:t>
      </w:r>
      <w:hyperlink w:anchor="P5964" w:history="1">
        <w:r>
          <w:rPr>
            <w:color w:val="0000FF"/>
          </w:rPr>
          <w:t>12</w:t>
        </w:r>
      </w:hyperlink>
      <w:r>
        <w:t xml:space="preserve">, </w:t>
      </w:r>
      <w:hyperlink w:anchor="P5989" w:history="1">
        <w:r>
          <w:rPr>
            <w:color w:val="0000FF"/>
          </w:rPr>
          <w:t>13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указанные в </w:t>
      </w:r>
      <w:hyperlink w:anchor="P5947" w:history="1">
        <w:r>
          <w:rPr>
            <w:color w:val="0000FF"/>
          </w:rPr>
          <w:t>пунктах 11</w:t>
        </w:r>
      </w:hyperlink>
      <w:r>
        <w:t xml:space="preserve">, </w:t>
      </w:r>
      <w:hyperlink w:anchor="P5964" w:history="1">
        <w:r>
          <w:rPr>
            <w:color w:val="0000FF"/>
          </w:rPr>
          <w:t>12</w:t>
        </w:r>
      </w:hyperlink>
      <w:r>
        <w:t xml:space="preserve">, </w:t>
      </w:r>
      <w:hyperlink w:anchor="P5989" w:history="1">
        <w:r>
          <w:rPr>
            <w:color w:val="0000FF"/>
          </w:rPr>
          <w:t>13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15.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объеме, необходимых для предоставления государственной услуги.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16.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 xml:space="preserve">) не требуется получения согласия заявителя как субъекта персональных данных в соответствии с требованиями </w:t>
      </w:r>
      <w:hyperlink r:id="rId31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A943F8" w:rsidRDefault="00A943F8" w:rsidP="00FB1C60">
      <w:pPr>
        <w:pStyle w:val="ConsPlusNormal"/>
        <w:contextualSpacing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Title"/>
        <w:contextualSpacing/>
        <w:jc w:val="center"/>
        <w:outlineLvl w:val="3"/>
      </w:pPr>
      <w:r>
        <w:t>Документы, которые заявитель вправе</w:t>
      </w:r>
    </w:p>
    <w:p w:rsidR="00A943F8" w:rsidRDefault="00A943F8" w:rsidP="00FB1C60">
      <w:pPr>
        <w:pStyle w:val="ConsPlusTitle"/>
        <w:contextualSpacing/>
        <w:jc w:val="center"/>
      </w:pPr>
      <w:r>
        <w:t>предоставить по собственной инициативе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ind w:firstLine="540"/>
        <w:contextualSpacing/>
        <w:jc w:val="both"/>
      </w:pPr>
      <w:bookmarkStart w:id="5" w:name="P6005"/>
      <w:bookmarkEnd w:id="5"/>
      <w:r>
        <w:t xml:space="preserve">17. Документы, заявитель вправе предоставить по собственной инициативе в соответствии с </w:t>
      </w:r>
      <w:hyperlink r:id="rId33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копии кадастровых паспортов на отчуждаемый и приобретаемый объекты недвижимости (при их наличии);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- выписки из Единого государственного реестра прав на недвижимое имущество и сделок с ним на отчуждаемый и приобретаемый объекты недвижимости.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18. При личном обращении копия документа, указанного в </w:t>
      </w:r>
      <w:hyperlink w:anchor="P6005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представляется заявителями вместе с оригиналами документа для сверки.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указанных в </w:t>
      </w:r>
      <w:hyperlink w:anchor="P6005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</w:t>
      </w:r>
      <w:r>
        <w:lastRenderedPageBreak/>
        <w:t>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A943F8" w:rsidRDefault="00A943F8" w:rsidP="00FB1C60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ind w:firstLine="540"/>
        <w:contextualSpacing/>
        <w:jc w:val="both"/>
      </w:pPr>
      <w:r>
        <w:t>21. Основания для отказа в предоставлении государственной услуги: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1) несоответствие заявителя требованиям, указанным в </w:t>
      </w:r>
      <w:hyperlink w:anchor="P5850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 xml:space="preserve">2) </w:t>
      </w:r>
      <w:proofErr w:type="spellStart"/>
      <w:r>
        <w:t>непредоставление</w:t>
      </w:r>
      <w:proofErr w:type="spellEnd"/>
      <w:r>
        <w:t xml:space="preserve"> заявителем документов, указанных в </w:t>
      </w:r>
      <w:hyperlink w:anchor="P5947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5989" w:history="1">
        <w:r>
          <w:rPr>
            <w:color w:val="0000FF"/>
          </w:rPr>
          <w:t>13</w:t>
        </w:r>
      </w:hyperlink>
      <w:r>
        <w:t xml:space="preserve"> административного регламента;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3) предоставление документов, содержащих недостоверные сведения;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4) наличие оснований, свидетельствующих, что дача разрешения заявителям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влечет уменьшение имущества несовершеннолетнего;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5) отказ заявителя от предоставления государственной услуги.</w:t>
      </w:r>
    </w:p>
    <w:p w:rsidR="00A943F8" w:rsidRDefault="00A943F8" w:rsidP="00FB1C60">
      <w:pPr>
        <w:pStyle w:val="ConsPlusNormal"/>
        <w:spacing w:before="220"/>
        <w:ind w:firstLine="540"/>
        <w:contextualSpacing/>
        <w:jc w:val="both"/>
      </w:pPr>
      <w:r>
        <w:t>22.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A943F8" w:rsidRDefault="00A943F8" w:rsidP="00FB1C60">
      <w:pPr>
        <w:pStyle w:val="ConsPlusNormal"/>
        <w:contextualSpacing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A943F8" w:rsidRDefault="00A943F8" w:rsidP="00FB1C60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A943F8" w:rsidRDefault="00A943F8" w:rsidP="00FB1C60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A943F8" w:rsidRDefault="00A943F8" w:rsidP="00FB1C60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ind w:firstLine="540"/>
        <w:contextualSpacing/>
        <w:jc w:val="both"/>
      </w:pPr>
      <w:r>
        <w:t xml:space="preserve">60.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right"/>
        <w:outlineLvl w:val="1"/>
      </w:pPr>
      <w:r>
        <w:t>Приложение 1</w:t>
      </w:r>
    </w:p>
    <w:p w:rsidR="00A943F8" w:rsidRDefault="00A943F8" w:rsidP="00FB1C60">
      <w:pPr>
        <w:pStyle w:val="ConsPlusNormal"/>
        <w:contextualSpacing/>
        <w:jc w:val="right"/>
      </w:pPr>
      <w:r>
        <w:t>к административному регламенту</w:t>
      </w:r>
    </w:p>
    <w:p w:rsidR="00A943F8" w:rsidRDefault="00A943F8" w:rsidP="00FB1C60">
      <w:pPr>
        <w:pStyle w:val="ConsPlusNormal"/>
        <w:contextualSpacing/>
        <w:jc w:val="right"/>
      </w:pPr>
      <w:proofErr w:type="gramStart"/>
      <w:r>
        <w:t>"Дача разрешения родителям (иным законным</w:t>
      </w:r>
      <w:proofErr w:type="gramEnd"/>
    </w:p>
    <w:p w:rsidR="00A943F8" w:rsidRDefault="00A943F8" w:rsidP="00FB1C60">
      <w:pPr>
        <w:pStyle w:val="ConsPlusNormal"/>
        <w:contextualSpacing/>
        <w:jc w:val="right"/>
      </w:pPr>
      <w:r>
        <w:t>представителям) несовершеннолетнего на совершение сделок</w:t>
      </w:r>
    </w:p>
    <w:p w:rsidR="00A943F8" w:rsidRDefault="00A943F8" w:rsidP="00FB1C60">
      <w:pPr>
        <w:pStyle w:val="ConsPlusNormal"/>
        <w:contextualSpacing/>
        <w:jc w:val="right"/>
      </w:pPr>
      <w:r>
        <w:t>по отчуждению имущества несовершеннолетнего, сдачи его внаем</w:t>
      </w:r>
    </w:p>
    <w:p w:rsidR="00A943F8" w:rsidRDefault="00A943F8" w:rsidP="00FB1C60">
      <w:pPr>
        <w:pStyle w:val="ConsPlusNormal"/>
        <w:contextualSpacing/>
        <w:jc w:val="right"/>
      </w:pPr>
      <w:r>
        <w:t>(в аренду), в безвозмездное пользование или залог, сделок,</w:t>
      </w:r>
    </w:p>
    <w:p w:rsidR="00A943F8" w:rsidRDefault="00A943F8" w:rsidP="00FB1C60">
      <w:pPr>
        <w:pStyle w:val="ConsPlusNormal"/>
        <w:contextualSpacing/>
        <w:jc w:val="right"/>
      </w:pPr>
      <w:proofErr w:type="gramStart"/>
      <w:r>
        <w:t>влекущих отказ от принадлежащих несовершеннолетнему прав,</w:t>
      </w:r>
      <w:proofErr w:type="gramEnd"/>
    </w:p>
    <w:p w:rsidR="00A943F8" w:rsidRDefault="00A943F8" w:rsidP="00FB1C60">
      <w:pPr>
        <w:pStyle w:val="ConsPlusNormal"/>
        <w:contextualSpacing/>
        <w:jc w:val="right"/>
      </w:pPr>
      <w:r>
        <w:t>раздел его имущества или выдел из него долей, а также любых</w:t>
      </w:r>
    </w:p>
    <w:p w:rsidR="00A943F8" w:rsidRDefault="00A943F8" w:rsidP="00FB1C60">
      <w:pPr>
        <w:pStyle w:val="ConsPlusNormal"/>
        <w:contextualSpacing/>
        <w:jc w:val="right"/>
      </w:pPr>
      <w:r>
        <w:t>других сделок, влекущих уменьшение имущества",</w:t>
      </w:r>
    </w:p>
    <w:p w:rsidR="00A943F8" w:rsidRDefault="00A943F8" w:rsidP="00FB1C60">
      <w:pPr>
        <w:pStyle w:val="ConsPlusNormal"/>
        <w:contextualSpacing/>
        <w:jc w:val="right"/>
      </w:pPr>
      <w:r>
        <w:t>предоставления государственной услуги, предоставляемой</w:t>
      </w:r>
    </w:p>
    <w:p w:rsidR="00A943F8" w:rsidRDefault="00A943F8" w:rsidP="00FB1C60">
      <w:pPr>
        <w:pStyle w:val="ConsPlusNormal"/>
        <w:contextualSpacing/>
        <w:jc w:val="right"/>
      </w:pPr>
      <w:r>
        <w:t>органами местного самоуправления при осуществлении</w:t>
      </w:r>
    </w:p>
    <w:p w:rsidR="00A943F8" w:rsidRDefault="00A943F8" w:rsidP="00FB1C60">
      <w:pPr>
        <w:pStyle w:val="ConsPlusNormal"/>
        <w:contextualSpacing/>
        <w:jc w:val="right"/>
      </w:pPr>
      <w:r>
        <w:t>переданных им государственных полномочий</w:t>
      </w:r>
    </w:p>
    <w:p w:rsidR="00A943F8" w:rsidRDefault="00A943F8" w:rsidP="00FB1C60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43F8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3F8" w:rsidRDefault="00A943F8" w:rsidP="00FB1C60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lastRenderedPageBreak/>
              <w:t>от 22.09.2015 N 303-п)</w:t>
            </w:r>
          </w:p>
        </w:tc>
      </w:tr>
    </w:tbl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Сведения о заявителе:                      Руководителю   органа   местного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       самоуправления, предоставляющего</w:t>
      </w:r>
    </w:p>
    <w:p w:rsidR="00A943F8" w:rsidRDefault="00A943F8" w:rsidP="00FB1C60">
      <w:pPr>
        <w:pStyle w:val="ConsPlusNonformat"/>
        <w:contextualSpacing/>
        <w:jc w:val="both"/>
      </w:pPr>
      <w:r>
        <w:t>фамилия, имя, отчество (при наличии)       государственную услугу</w:t>
      </w:r>
    </w:p>
    <w:p w:rsidR="00A943F8" w:rsidRDefault="00A943F8" w:rsidP="00FB1C60">
      <w:pPr>
        <w:pStyle w:val="ConsPlusNonformat"/>
        <w:contextualSpacing/>
        <w:jc w:val="both"/>
      </w:pPr>
      <w:r>
        <w:t>Гражданство: _______________________       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Документ, удостоверяющий личность               (Ф.И.О.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              должностного лица)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(вид документа)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(серия, номер)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A943F8" w:rsidRDefault="00A943F8" w:rsidP="00FB1C60">
      <w:pPr>
        <w:pStyle w:val="ConsPlusNonformat"/>
        <w:contextualSpacing/>
        <w:jc w:val="both"/>
      </w:pPr>
      <w:r>
        <w:t>Адрес места жительства _____________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A943F8" w:rsidRDefault="00A943F8" w:rsidP="00FB1C60">
      <w:pPr>
        <w:pStyle w:val="ConsPlusNonformat"/>
        <w:contextualSpacing/>
        <w:jc w:val="both"/>
      </w:pPr>
      <w:r>
        <w:t>тел. 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bookmarkStart w:id="6" w:name="P6253"/>
      <w:bookmarkEnd w:id="6"/>
      <w:r>
        <w:t xml:space="preserve">                                 ЗАЯВЛЕНИЕ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Прошу дать разрешение на совершение сделки 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(сдачи его внаем (в аренду), в безвозмездное пользование или залог, сделок,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</w:t>
      </w:r>
      <w:proofErr w:type="gramStart"/>
      <w:r>
        <w:t>влекущих отказ от принадлежащих несовершеннолетнему прав, раздел его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имущества или выдел из него долей, а также любых других сделок, влекущих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уменьшение имущества (указать вид сделки))</w:t>
      </w:r>
    </w:p>
    <w:p w:rsidR="00A943F8" w:rsidRDefault="00A943F8" w:rsidP="00FB1C60">
      <w:pPr>
        <w:pStyle w:val="ConsPlusNonformat"/>
        <w:contextualSpacing/>
        <w:jc w:val="both"/>
      </w:pPr>
      <w:r>
        <w:t>в отношении жилого помещения по адресу: 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(адрес жилого помещения)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принадлежащего</w:t>
      </w:r>
      <w:proofErr w:type="gramEnd"/>
      <w:r>
        <w:t xml:space="preserve"> несовершеннолетнему 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несовершеннолетнего)</w:t>
      </w:r>
    </w:p>
    <w:p w:rsidR="00A943F8" w:rsidRDefault="00A943F8" w:rsidP="00FB1C60">
      <w:pPr>
        <w:pStyle w:val="ConsPlusNonformat"/>
        <w:contextualSpacing/>
        <w:jc w:val="both"/>
      </w:pPr>
      <w:r>
        <w:t>____________ года рождения, проживающего по адресу: 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принадлежащего</w:t>
      </w:r>
      <w:proofErr w:type="gramEnd"/>
      <w:r>
        <w:t xml:space="preserve"> несовершеннолетнему на праве ______________________________.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</w:t>
      </w:r>
      <w:proofErr w:type="gramStart"/>
      <w:r>
        <w:t>(собственность, долевая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 собственность и т.д.)</w:t>
      </w:r>
    </w:p>
    <w:p w:rsidR="00A943F8" w:rsidRDefault="00A943F8" w:rsidP="00FB1C60">
      <w:pPr>
        <w:pStyle w:val="ConsPlusNonformat"/>
        <w:contextualSpacing/>
        <w:jc w:val="both"/>
      </w:pPr>
      <w:r>
        <w:t>Обязуюсь предоставить взамен жилого помещения 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</w:t>
      </w:r>
      <w:proofErr w:type="gramStart"/>
      <w:r>
        <w:t>(адрес отчуждаемого жилого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        помещения)</w:t>
      </w:r>
    </w:p>
    <w:p w:rsidR="00A943F8" w:rsidRDefault="00A943F8" w:rsidP="00FB1C60">
      <w:pPr>
        <w:pStyle w:val="ConsPlusNonformat"/>
        <w:contextualSpacing/>
        <w:jc w:val="both"/>
      </w:pPr>
      <w:r>
        <w:t>несовершеннолетнему жилое помещение по адресу 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</w:t>
      </w:r>
      <w:proofErr w:type="gramStart"/>
      <w:r>
        <w:t>(адрес приобретаемого жилого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        помещения)</w:t>
      </w:r>
    </w:p>
    <w:p w:rsidR="00A943F8" w:rsidRDefault="00A943F8" w:rsidP="00FB1C60">
      <w:pPr>
        <w:pStyle w:val="ConsPlusNonformat"/>
        <w:contextualSpacing/>
        <w:jc w:val="both"/>
      </w:pPr>
      <w:r>
        <w:t>с предоставлением права собственности ____________________________________.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</w:t>
      </w:r>
      <w:proofErr w:type="gramStart"/>
      <w:r>
        <w:t>(указать долю в праве собственности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в приобретаемом жилом помещении)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</w:t>
      </w:r>
      <w:proofErr w:type="gramStart"/>
      <w:r>
        <w:t>государственной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услуги, прилагаются.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Результат предоставления государственной услуги прошу: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вручить  лично,  направить  по  месту  жительства (месту регистрации) </w:t>
      </w:r>
      <w:proofErr w:type="gramStart"/>
      <w:r>
        <w:t>в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Решение  об  отказе  в  предоставлении  государственной  услуги  прошу:</w:t>
      </w:r>
    </w:p>
    <w:p w:rsidR="00A943F8" w:rsidRDefault="00A943F8" w:rsidP="00FB1C60">
      <w:pPr>
        <w:pStyle w:val="ConsPlusNonformat"/>
        <w:contextualSpacing/>
        <w:jc w:val="both"/>
      </w:pPr>
      <w:r>
        <w:t>вручить  лично,  направить  по месту жительства (месту регистрации) в форме</w:t>
      </w:r>
    </w:p>
    <w:p w:rsidR="00A943F8" w:rsidRDefault="00A943F8" w:rsidP="00FB1C60">
      <w:pPr>
        <w:pStyle w:val="ConsPlusNonformat"/>
        <w:contextualSpacing/>
        <w:jc w:val="both"/>
      </w:pPr>
      <w:r>
        <w:t>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A943F8" w:rsidRDefault="00A943F8" w:rsidP="00FB1C60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наименование органа местного самоуправления,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lastRenderedPageBreak/>
        <w:t>на   обработку  (любое  действие   (операцию)  или  совокупность   действий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(операций),  совершаемых  с  использованием  средств автоматизации  или без</w:t>
      </w:r>
    </w:p>
    <w:p w:rsidR="00A943F8" w:rsidRDefault="00A943F8" w:rsidP="00FB1C60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п</w:t>
      </w:r>
      <w:proofErr w:type="gramEnd"/>
      <w:r>
        <w:t>ерсональными  данными, включая сбор, запись,</w:t>
      </w:r>
    </w:p>
    <w:p w:rsidR="00A943F8" w:rsidRDefault="00A943F8" w:rsidP="00FB1C60">
      <w:pPr>
        <w:pStyle w:val="ConsPlusNonformat"/>
        <w:contextualSpacing/>
        <w:jc w:val="both"/>
      </w:pPr>
      <w:r>
        <w:t>систематизацию,  накопление, хранение,  уточнение  (обновление, изменение),</w:t>
      </w:r>
    </w:p>
    <w:p w:rsidR="00A943F8" w:rsidRDefault="00A943F8" w:rsidP="00FB1C60">
      <w:pPr>
        <w:pStyle w:val="ConsPlusNonformat"/>
        <w:contextualSpacing/>
        <w:jc w:val="both"/>
      </w:pPr>
      <w:r>
        <w:t>извлечение,   использование,   передачу  распространение,   предоставление,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персональных данных: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A943F8" w:rsidRDefault="00A943F8" w:rsidP="00FB1C60">
      <w:pPr>
        <w:pStyle w:val="ConsPlusNonformat"/>
        <w:contextualSpacing/>
        <w:jc w:val="both"/>
      </w:pPr>
      <w:r>
        <w:t>гражданство;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A943F8" w:rsidRDefault="00A943F8" w:rsidP="00FB1C60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</w:t>
      </w:r>
      <w:proofErr w:type="gramStart"/>
      <w:r>
        <w:t>-  места  рождения  и  домашние  адреса  близких родственников (супруга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(супруги);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</w:t>
      </w:r>
      <w:proofErr w:type="gramStart"/>
      <w:r>
        <w:t>-  паспорт  гражданина  Российской Федерации (серия, номер, кем и когда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выдан);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 паспорт,  удостоверяющий личность гражданина Российской Федерации </w:t>
      </w:r>
      <w:proofErr w:type="gramStart"/>
      <w:r>
        <w:t>за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номер телефона.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A943F8" w:rsidRDefault="00A943F8" w:rsidP="00FB1C60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A943F8" w:rsidRDefault="00A943F8" w:rsidP="00FB1C60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A943F8" w:rsidRDefault="00A943F8" w:rsidP="00FB1C60">
      <w:pPr>
        <w:pStyle w:val="ConsPlusNonformat"/>
        <w:contextualSpacing/>
        <w:jc w:val="both"/>
      </w:pPr>
      <w:r>
        <w:t>услуги   "Дача   разрешения   родителям   (иным   законным  представителям)</w:t>
      </w:r>
    </w:p>
    <w:p w:rsidR="00A943F8" w:rsidRDefault="00A943F8" w:rsidP="00FB1C60">
      <w:pPr>
        <w:pStyle w:val="ConsPlusNonformat"/>
        <w:contextualSpacing/>
        <w:jc w:val="both"/>
      </w:pPr>
      <w:r>
        <w:t>несовершеннолетнего   на   совершение   сделок   по   отчуждению  имущества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несовершеннолетнего,   сдачи   его   внаем   (в  аренду),  </w:t>
      </w:r>
      <w:proofErr w:type="gramStart"/>
      <w:r>
        <w:t>в</w:t>
      </w:r>
      <w:proofErr w:type="gramEnd"/>
      <w:r>
        <w:t xml:space="preserve">  безвозмездное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пользование   или   залог,   сделок,   влекущих   отказ   </w:t>
      </w:r>
      <w:proofErr w:type="gramStart"/>
      <w:r>
        <w:t>от</w:t>
      </w:r>
      <w:proofErr w:type="gramEnd"/>
      <w:r>
        <w:t xml:space="preserve">  принадлежащих</w:t>
      </w:r>
    </w:p>
    <w:p w:rsidR="00A943F8" w:rsidRDefault="00A943F8" w:rsidP="00FB1C60">
      <w:pPr>
        <w:pStyle w:val="ConsPlusNonformat"/>
        <w:contextualSpacing/>
        <w:jc w:val="both"/>
      </w:pPr>
      <w:r>
        <w:t>несовершеннолетнему  прав,  раздел его имущества или выдел из него долей, а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также  любых  других  сделок,  влекущих  уменьшение  имущества" </w:t>
      </w:r>
      <w:proofErr w:type="gramStart"/>
      <w:r>
        <w:t>действующим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законодательством.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A943F8" w:rsidRDefault="00A943F8" w:rsidP="00FB1C60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A943F8" w:rsidRDefault="00A943F8" w:rsidP="00FB1C60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>с приложением документов на _____ листах принято "___" ____________ 20__ г.</w:t>
      </w:r>
    </w:p>
    <w:p w:rsidR="00A943F8" w:rsidRDefault="00A943F8" w:rsidP="00FB1C60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A943F8" w:rsidRDefault="00A943F8" w:rsidP="00FB1C60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rmal"/>
        <w:contextualSpacing/>
        <w:jc w:val="right"/>
        <w:outlineLvl w:val="1"/>
      </w:pPr>
      <w:r>
        <w:t>Приложение 2</w:t>
      </w:r>
    </w:p>
    <w:p w:rsidR="00A943F8" w:rsidRDefault="00A943F8" w:rsidP="00FB1C60">
      <w:pPr>
        <w:pStyle w:val="ConsPlusNormal"/>
        <w:contextualSpacing/>
        <w:jc w:val="right"/>
      </w:pPr>
      <w:r>
        <w:t>к административному регламенту</w:t>
      </w:r>
    </w:p>
    <w:p w:rsidR="00A943F8" w:rsidRDefault="00A943F8" w:rsidP="00FB1C60">
      <w:pPr>
        <w:pStyle w:val="ConsPlusNormal"/>
        <w:contextualSpacing/>
        <w:jc w:val="right"/>
      </w:pPr>
      <w:proofErr w:type="gramStart"/>
      <w:r>
        <w:t>"Дача разрешения родителям (иным законным</w:t>
      </w:r>
      <w:proofErr w:type="gramEnd"/>
    </w:p>
    <w:p w:rsidR="00A943F8" w:rsidRDefault="00A943F8" w:rsidP="00FB1C60">
      <w:pPr>
        <w:pStyle w:val="ConsPlusNormal"/>
        <w:contextualSpacing/>
        <w:jc w:val="right"/>
      </w:pPr>
      <w:r>
        <w:t>представителям) несовершеннолетнего на совершение сделок</w:t>
      </w:r>
    </w:p>
    <w:p w:rsidR="00A943F8" w:rsidRDefault="00A943F8" w:rsidP="00FB1C60">
      <w:pPr>
        <w:pStyle w:val="ConsPlusNormal"/>
        <w:contextualSpacing/>
        <w:jc w:val="right"/>
      </w:pPr>
      <w:r>
        <w:lastRenderedPageBreak/>
        <w:t>по отчуждению имущества несовершеннолетнего, сдачи его внаем</w:t>
      </w:r>
    </w:p>
    <w:p w:rsidR="00A943F8" w:rsidRDefault="00A943F8" w:rsidP="00FB1C60">
      <w:pPr>
        <w:pStyle w:val="ConsPlusNormal"/>
        <w:contextualSpacing/>
        <w:jc w:val="right"/>
      </w:pPr>
      <w:r>
        <w:t>(в аренду), в безвозмездное пользование или залог, сделок,</w:t>
      </w:r>
    </w:p>
    <w:p w:rsidR="00A943F8" w:rsidRDefault="00A943F8" w:rsidP="00FB1C60">
      <w:pPr>
        <w:pStyle w:val="ConsPlusNormal"/>
        <w:contextualSpacing/>
        <w:jc w:val="right"/>
      </w:pPr>
      <w:proofErr w:type="gramStart"/>
      <w:r>
        <w:t>влекущих отказ от принадлежащих несовершеннолетнему прав,</w:t>
      </w:r>
      <w:proofErr w:type="gramEnd"/>
    </w:p>
    <w:p w:rsidR="00A943F8" w:rsidRDefault="00A943F8" w:rsidP="00FB1C60">
      <w:pPr>
        <w:pStyle w:val="ConsPlusNormal"/>
        <w:contextualSpacing/>
        <w:jc w:val="right"/>
      </w:pPr>
      <w:r>
        <w:t>раздел его имущества или выдел из него долей, а также любых</w:t>
      </w:r>
    </w:p>
    <w:p w:rsidR="00A943F8" w:rsidRDefault="00A943F8" w:rsidP="00FB1C60">
      <w:pPr>
        <w:pStyle w:val="ConsPlusNormal"/>
        <w:contextualSpacing/>
        <w:jc w:val="right"/>
      </w:pPr>
      <w:r>
        <w:t>других сделок, влекущих уменьшение имущества",</w:t>
      </w:r>
    </w:p>
    <w:p w:rsidR="00A943F8" w:rsidRDefault="00A943F8" w:rsidP="00FB1C60">
      <w:pPr>
        <w:pStyle w:val="ConsPlusNormal"/>
        <w:contextualSpacing/>
        <w:jc w:val="right"/>
      </w:pPr>
      <w:r>
        <w:t>предоставления государственной услуги, предоставляемой</w:t>
      </w:r>
    </w:p>
    <w:p w:rsidR="00A943F8" w:rsidRDefault="00A943F8" w:rsidP="00FB1C60">
      <w:pPr>
        <w:pStyle w:val="ConsPlusNormal"/>
        <w:contextualSpacing/>
        <w:jc w:val="right"/>
      </w:pPr>
      <w:r>
        <w:t>органами местного самоуправления при осуществлении</w:t>
      </w:r>
    </w:p>
    <w:p w:rsidR="00A943F8" w:rsidRDefault="00A943F8" w:rsidP="00FB1C60">
      <w:pPr>
        <w:pStyle w:val="ConsPlusNormal"/>
        <w:contextualSpacing/>
        <w:jc w:val="right"/>
      </w:pPr>
      <w:r>
        <w:t>переданных им государственных полномочий</w:t>
      </w:r>
    </w:p>
    <w:p w:rsidR="00A943F8" w:rsidRDefault="00A943F8" w:rsidP="00FB1C60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43F8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3F8" w:rsidRDefault="00A943F8" w:rsidP="00FB1C60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A943F8" w:rsidRDefault="00A943F8" w:rsidP="00FB1C60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A943F8" w:rsidRDefault="00A943F8" w:rsidP="00FB1C60">
      <w:pPr>
        <w:pStyle w:val="ConsPlusNormal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Сведения о заявителе:                      Руководителю   органа   местного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       самоуправления, предоставляющего</w:t>
      </w:r>
    </w:p>
    <w:p w:rsidR="00A943F8" w:rsidRDefault="00A943F8" w:rsidP="00FB1C60">
      <w:pPr>
        <w:pStyle w:val="ConsPlusNonformat"/>
        <w:contextualSpacing/>
        <w:jc w:val="both"/>
      </w:pPr>
      <w:r>
        <w:t>фамилия, имя, отчество (при наличии)       государственную услугу</w:t>
      </w:r>
    </w:p>
    <w:p w:rsidR="00A943F8" w:rsidRDefault="00A943F8" w:rsidP="00FB1C60">
      <w:pPr>
        <w:pStyle w:val="ConsPlusNonformat"/>
        <w:contextualSpacing/>
        <w:jc w:val="both"/>
      </w:pPr>
      <w:r>
        <w:t>Гражданство: _______________________       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Документ, удостоверяющий личность              (Ф.И.О.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              должностного лица)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(вид документа)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(серия, номер)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A943F8" w:rsidRDefault="00A943F8" w:rsidP="00FB1C60">
      <w:pPr>
        <w:pStyle w:val="ConsPlusNonformat"/>
        <w:contextualSpacing/>
        <w:jc w:val="both"/>
      </w:pPr>
      <w:r>
        <w:t>Адрес места жительства _____________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A943F8" w:rsidRDefault="00A943F8" w:rsidP="00FB1C60">
      <w:pPr>
        <w:pStyle w:val="ConsPlusNonformat"/>
        <w:contextualSpacing/>
        <w:jc w:val="both"/>
      </w:pPr>
      <w:r>
        <w:t>тел. 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bookmarkStart w:id="7" w:name="P6388"/>
      <w:bookmarkEnd w:id="7"/>
      <w:r>
        <w:t xml:space="preserve">                                 ЗАЯВЛЕНИЕ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Прошу дать разрешение на совершение сделки 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(сдачи его внаем (в аренду), в безвозмездное пользование или залог, сделок,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</w:t>
      </w:r>
      <w:proofErr w:type="gramStart"/>
      <w:r>
        <w:t>влекущих отказ от принадлежащих несовершеннолетнему прав, раздел его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имущества или выдел из него долей, а также любых других сделок, влекущих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уменьшение имущества (указать вид сделки))</w:t>
      </w:r>
    </w:p>
    <w:p w:rsidR="00A943F8" w:rsidRDefault="00A943F8" w:rsidP="00FB1C60">
      <w:pPr>
        <w:pStyle w:val="ConsPlusNonformat"/>
        <w:contextualSpacing/>
        <w:jc w:val="both"/>
      </w:pPr>
      <w:r>
        <w:t>в отношении ______________________________________________________________,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(вид имущества, адрес нахождения)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принадлежащего</w:t>
      </w:r>
      <w:proofErr w:type="gramEnd"/>
      <w:r>
        <w:t xml:space="preserve"> несовершеннолетнему 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несовершеннолетнего)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 года рождения, проживающего по адресу: 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принадлежащего</w:t>
      </w:r>
      <w:proofErr w:type="gramEnd"/>
      <w:r>
        <w:t xml:space="preserve"> несовершеннолетнему на праве ______________________________.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</w:t>
      </w:r>
      <w:proofErr w:type="gramStart"/>
      <w:r>
        <w:t>(собственность, долевая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  собственность и т.д.)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Вырученные средства </w:t>
      </w:r>
      <w:proofErr w:type="gramStart"/>
      <w:r>
        <w:t>от</w:t>
      </w:r>
      <w:proofErr w:type="gramEnd"/>
      <w:r>
        <w:t xml:space="preserve"> ____________________________________________________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</w:t>
      </w:r>
      <w:proofErr w:type="gramStart"/>
      <w:r>
        <w:t>(вид сделки и вид имущества, в отношении которого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осуществляется сделка)</w:t>
      </w:r>
    </w:p>
    <w:p w:rsidR="00A943F8" w:rsidRDefault="00A943F8" w:rsidP="00FB1C60">
      <w:pPr>
        <w:pStyle w:val="ConsPlusNonformat"/>
        <w:contextualSpacing/>
        <w:jc w:val="both"/>
      </w:pPr>
      <w:r>
        <w:t>обязуюсь использовать для 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</w:t>
      </w:r>
      <w:proofErr w:type="gramStart"/>
      <w:r>
        <w:t>(приобретение чего-либо, пополнение счета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в кредитных учреждениях)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</w:t>
      </w:r>
      <w:proofErr w:type="gramStart"/>
      <w:r>
        <w:t>государственной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услуги, прилагаются.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Результат предоставления государственной услуги прошу: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вручить лично, направить по месту жительства (месту пребывания) в форме</w:t>
      </w:r>
    </w:p>
    <w:p w:rsidR="00A943F8" w:rsidRDefault="00A943F8" w:rsidP="00FB1C60">
      <w:pPr>
        <w:pStyle w:val="ConsPlusNonformat"/>
        <w:contextualSpacing/>
        <w:jc w:val="both"/>
      </w:pPr>
      <w:r>
        <w:t>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A943F8" w:rsidRDefault="00A943F8" w:rsidP="00FB1C60">
      <w:pPr>
        <w:pStyle w:val="ConsPlusNonformat"/>
        <w:contextualSpacing/>
        <w:jc w:val="both"/>
      </w:pPr>
      <w:r>
        <w:lastRenderedPageBreak/>
        <w:t xml:space="preserve">    Решение  об  отказе  в  предоставлении  государственной  услуги  прошу:</w:t>
      </w:r>
    </w:p>
    <w:p w:rsidR="00A943F8" w:rsidRDefault="00A943F8" w:rsidP="00FB1C60">
      <w:pPr>
        <w:pStyle w:val="ConsPlusNonformat"/>
        <w:contextualSpacing/>
        <w:jc w:val="both"/>
      </w:pPr>
      <w:r>
        <w:t>вручить  лично,  направить  по  месту жительства (месту пребывания) в форме</w:t>
      </w:r>
    </w:p>
    <w:p w:rsidR="00A943F8" w:rsidRDefault="00A943F8" w:rsidP="00FB1C60">
      <w:pPr>
        <w:pStyle w:val="ConsPlusNonformat"/>
        <w:contextualSpacing/>
        <w:jc w:val="both"/>
      </w:pPr>
      <w:r>
        <w:t>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A943F8" w:rsidRDefault="00A943F8" w:rsidP="00FB1C60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наименование органа местного самоуправления,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на   обработку  (любое  действие  (операцию)   или  совокупность   действий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(операций),  совершаемых с  использованием средств  автоматизации  или  без</w:t>
      </w:r>
    </w:p>
    <w:p w:rsidR="00A943F8" w:rsidRDefault="00A943F8" w:rsidP="00FB1C60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п</w:t>
      </w:r>
      <w:proofErr w:type="gramEnd"/>
      <w:r>
        <w:t>ерсональными  данными, включая сбор, запись,</w:t>
      </w:r>
    </w:p>
    <w:p w:rsidR="00A943F8" w:rsidRDefault="00A943F8" w:rsidP="00FB1C60">
      <w:pPr>
        <w:pStyle w:val="ConsPlusNonformat"/>
        <w:contextualSpacing/>
        <w:jc w:val="both"/>
      </w:pPr>
      <w:r>
        <w:t>систематизацию,  накопление, хранение,  уточнение  (обновление, изменение),</w:t>
      </w:r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извлечение,   использование,  передачу  (распространение,   предоставление,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персональных данных: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A943F8" w:rsidRDefault="00A943F8" w:rsidP="00FB1C60">
      <w:pPr>
        <w:pStyle w:val="ConsPlusNonformat"/>
        <w:contextualSpacing/>
        <w:jc w:val="both"/>
      </w:pPr>
      <w:r>
        <w:t>гражданство;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A943F8" w:rsidRDefault="00A943F8" w:rsidP="00FB1C60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</w:t>
      </w:r>
      <w:proofErr w:type="gramStart"/>
      <w:r>
        <w:t>-  места  рождения  и  домашние  адреса  близких родственников (супруга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(супруги);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</w:t>
      </w:r>
      <w:proofErr w:type="gramStart"/>
      <w:r>
        <w:t>-  паспорт  гражданина  Российской Федерации (серия, номер, кем и когда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выдан);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 паспорт,  удостоверяющий личность гражданина Российской Федерации </w:t>
      </w:r>
      <w:proofErr w:type="gramStart"/>
      <w:r>
        <w:t>за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- номер телефона.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A943F8" w:rsidRDefault="00A943F8" w:rsidP="00FB1C60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A943F8" w:rsidRDefault="00A943F8" w:rsidP="00FB1C60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A943F8" w:rsidRDefault="00A943F8" w:rsidP="00FB1C60">
      <w:pPr>
        <w:pStyle w:val="ConsPlusNonformat"/>
        <w:contextualSpacing/>
        <w:jc w:val="both"/>
      </w:pPr>
      <w:r>
        <w:t>услуги   "Дача   разрешения   родителям   (иным   законным  представителям)</w:t>
      </w:r>
    </w:p>
    <w:p w:rsidR="00A943F8" w:rsidRDefault="00A943F8" w:rsidP="00FB1C60">
      <w:pPr>
        <w:pStyle w:val="ConsPlusNonformat"/>
        <w:contextualSpacing/>
        <w:jc w:val="both"/>
      </w:pPr>
      <w:r>
        <w:t>несовершеннолетнего   на   совершение   сделок   по   отчуждению  имущества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несовершеннолетнего,   сдачи   его   внаем   (в  аренду),  </w:t>
      </w:r>
      <w:proofErr w:type="gramStart"/>
      <w:r>
        <w:t>в</w:t>
      </w:r>
      <w:proofErr w:type="gramEnd"/>
      <w:r>
        <w:t xml:space="preserve">  безвозмездное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пользование   или   залог,   сделок,   влекущих   отказ   </w:t>
      </w:r>
      <w:proofErr w:type="gramStart"/>
      <w:r>
        <w:t>от</w:t>
      </w:r>
      <w:proofErr w:type="gramEnd"/>
      <w:r>
        <w:t xml:space="preserve">  принадлежащих</w:t>
      </w:r>
    </w:p>
    <w:p w:rsidR="00A943F8" w:rsidRDefault="00A943F8" w:rsidP="00FB1C60">
      <w:pPr>
        <w:pStyle w:val="ConsPlusNonformat"/>
        <w:contextualSpacing/>
        <w:jc w:val="both"/>
      </w:pPr>
      <w:r>
        <w:t>несовершеннолетнему  прав,  раздел его имущества или выдел из него долей, а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также  любых  других  сделок,  влекущих  уменьшение  имущества" </w:t>
      </w:r>
      <w:proofErr w:type="gramStart"/>
      <w:r>
        <w:t>действующим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законодательством.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A943F8" w:rsidRDefault="00A943F8" w:rsidP="00FB1C60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                                          (число, месяц, год)</w:t>
      </w:r>
    </w:p>
    <w:p w:rsidR="00A943F8" w:rsidRDefault="00A943F8" w:rsidP="00FB1C60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A943F8" w:rsidRDefault="00A943F8" w:rsidP="00FB1C60">
      <w:pPr>
        <w:pStyle w:val="ConsPlusNonformat"/>
        <w:contextualSpacing/>
        <w:jc w:val="both"/>
      </w:pPr>
    </w:p>
    <w:p w:rsidR="00A943F8" w:rsidRDefault="00A943F8" w:rsidP="00FB1C60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A943F8" w:rsidRDefault="00A943F8" w:rsidP="00FB1C60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A943F8" w:rsidRDefault="00A943F8" w:rsidP="00FB1C60">
      <w:pPr>
        <w:pStyle w:val="ConsPlusNonformat"/>
        <w:contextualSpacing/>
        <w:jc w:val="both"/>
      </w:pPr>
      <w:r>
        <w:t>с  приложением документов на _____ листах принято "___" ___________ 20__ г.</w:t>
      </w:r>
    </w:p>
    <w:p w:rsidR="00A943F8" w:rsidRDefault="00A943F8" w:rsidP="00FB1C60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A943F8" w:rsidRDefault="00A943F8" w:rsidP="00FB1C60">
      <w:pPr>
        <w:pStyle w:val="ConsPlusNonformat"/>
        <w:contextualSpacing/>
        <w:jc w:val="both"/>
      </w:pPr>
      <w:r>
        <w:t>Дата ___________________________ Подпись __</w:t>
      </w:r>
      <w:r w:rsidR="00FB1C60">
        <w:t>_______________________________</w:t>
      </w:r>
    </w:p>
    <w:sectPr w:rsidR="00A943F8" w:rsidSect="0098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43F8"/>
    <w:rsid w:val="0098632F"/>
    <w:rsid w:val="00A943F8"/>
    <w:rsid w:val="00FB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9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9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94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94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94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E9BC497555AF7AF8D80E92FBFE74DCDE5487A41BBB1E1F79C768C0880FA3138872A29391A1964w1sFF" TargetMode="External"/><Relationship Id="rId13" Type="http://schemas.openxmlformats.org/officeDocument/2006/relationships/hyperlink" Target="consultantplus://offline/ref=3A280609C1F23ADEAD873A47B38E3880F08FF90EADAD9093C3095CA0F0DD86BC6FFFE1188EA1447A46B0E5B0B5C22FDC49CBF734239B2A2Cw2sEF" TargetMode="External"/><Relationship Id="rId18" Type="http://schemas.openxmlformats.org/officeDocument/2006/relationships/hyperlink" Target="consultantplus://offline/ref=3A280609C1F23ADEAD87244AA5E26684F284A70BAEAE9BC4965C5AF7AF8D80E92FBFE74DCDE5487A41BBB1E1F79C768C0880FA3138872A29391A1964w1sFF" TargetMode="External"/><Relationship Id="rId26" Type="http://schemas.openxmlformats.org/officeDocument/2006/relationships/hyperlink" Target="consultantplus://offline/ref=3A280609C1F23ADEAD87244AA5E26684F284A70BAEAE9BC4965D5AF7AF8D80E92FBFE74DCDE5487A41BBB1E0F69C768C0880FA3138872A29391A1964w1sF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280609C1F23ADEAD87244AA5E26684F284A70BAEAD93C2965C5AF7AF8D80E92FBFE74DCDE5487A41BBB3E7F59C768C0880FA3138872A29391A1964w1sFF" TargetMode="External"/><Relationship Id="rId34" Type="http://schemas.openxmlformats.org/officeDocument/2006/relationships/hyperlink" Target="consultantplus://offline/ref=3A280609C1F23ADEAD87244AA5E26684F284A70BAEAE9BC4985B5AF7AF8D80E92FBFE74DCDE5487A41BBB3E4F09C768C0880FA3138872A29391A1964w1sFF" TargetMode="External"/><Relationship Id="rId7" Type="http://schemas.openxmlformats.org/officeDocument/2006/relationships/hyperlink" Target="consultantplus://offline/ref=3A280609C1F23ADEAD87244AA5E26684F284A70BAEAE9BC4985A5AF7AF8D80E92FBFE74DCDE5487A41BBB1E6F09C768C0880FA3138872A29391A1964w1sFF" TargetMode="External"/><Relationship Id="rId12" Type="http://schemas.openxmlformats.org/officeDocument/2006/relationships/hyperlink" Target="consultantplus://offline/ref=3A280609C1F23ADEAD873A47B38E3880F08FF90EADAD9093C3095CA0F0DD86BC6FFFE11B89A84E2F10FFE4ECF0923CDD48CBF5303Cw9s0F" TargetMode="External"/><Relationship Id="rId17" Type="http://schemas.openxmlformats.org/officeDocument/2006/relationships/hyperlink" Target="consultantplus://offline/ref=3A280609C1F23ADEAD873A47B38E3880F08FF006A6AB9093C3095CA0F0DD86BC6FFFE1188EA0467D46B0E5B0B5C22FDC49CBF734239B2A2Cw2sEF" TargetMode="External"/><Relationship Id="rId25" Type="http://schemas.openxmlformats.org/officeDocument/2006/relationships/hyperlink" Target="consultantplus://offline/ref=3A280609C1F23ADEAD87244AA5E26684F284A70BAEAE9BC4965D5AF7AF8D80E92FBFE74DCDE5487A41BBB1E0F49C768C0880FA3138872A29391A1964w1sFF" TargetMode="External"/><Relationship Id="rId33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244AA5E26684F284A70BAEAD93C2965C5AF7AF8D80E92FBFE74DCDE5487A41BBB3E5F89C768C0880FA3138872A29391A1964w1sFF" TargetMode="External"/><Relationship Id="rId20" Type="http://schemas.openxmlformats.org/officeDocument/2006/relationships/hyperlink" Target="consultantplus://offline/ref=3A280609C1F23ADEAD87244AA5E26684F284A70BAEAE9BC4965D5AF7AF8D80E92FBFE74DCDE5487A41BBB1E1F99C768C0880FA3138872A29391A1964w1sFF" TargetMode="External"/><Relationship Id="rId29" Type="http://schemas.openxmlformats.org/officeDocument/2006/relationships/hyperlink" Target="consultantplus://offline/ref=3A280609C1F23ADEAD87244AA5E26684F284A70BAEAE9BC4965D5AF7AF8D80E92FBFE74DCDE5487A41BBB1E3F19C768C0880FA3138872A29391A1964w1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65E5AF7AF8D80E92FBFE74DCDE5487A41BBB1E2F59C768C0880FA3138872A29391A1964w1sFF" TargetMode="External"/><Relationship Id="rId11" Type="http://schemas.openxmlformats.org/officeDocument/2006/relationships/hyperlink" Target="consultantplus://offline/ref=3A280609C1F23ADEAD87244AA5E26684F284A70BAEAD93C2965C5AF7AF8D80E92FBFE74DCDE5487A41BBB3E2F49C768C0880FA3138872A29391A1964w1sFF" TargetMode="External"/><Relationship Id="rId24" Type="http://schemas.openxmlformats.org/officeDocument/2006/relationships/hyperlink" Target="consultantplus://offline/ref=3A280609C1F23ADEAD87244AA5E26684F284A70BAEAE9BC4965D5AF7AF8D80E92FBFE74DCDE5487A41BBB1E0F59C768C0880FA3138872A29391A1964w1sFF" TargetMode="External"/><Relationship Id="rId32" Type="http://schemas.openxmlformats.org/officeDocument/2006/relationships/hyperlink" Target="consultantplus://offline/ref=3A280609C1F23ADEAD87244AA5E26684F284A70BAEAE9BC4985B5AF7AF8D80E92FBFE74DCDE5487A41BBB3E4F19C768C0880FA3138872A29391A1964w1sFF" TargetMode="External"/><Relationship Id="rId37" Type="http://schemas.openxmlformats.org/officeDocument/2006/relationships/hyperlink" Target="consultantplus://offline/ref=3A280609C1F23ADEAD87244AA5E26684F284A70BAEAE9BC4965E5AF7AF8D80E92FBFE74DCDE5487A41BBB1E2F69C768C0880FA3138872A29391A1964w1sFF" TargetMode="External"/><Relationship Id="rId5" Type="http://schemas.openxmlformats.org/officeDocument/2006/relationships/hyperlink" Target="consultantplus://offline/ref=3A280609C1F23ADEAD87244AA5E26684F284A70BAEAE9BC4965D5AF7AF8D80E92FBFE74DCDE5487A41BBB1E1F79C768C0880FA3138872A29391A1964w1sFF" TargetMode="External"/><Relationship Id="rId15" Type="http://schemas.openxmlformats.org/officeDocument/2006/relationships/hyperlink" Target="consultantplus://offline/ref=3A280609C1F23ADEAD87244AA5E26684F284A70BAEAD93C2965C5AF7AF8D80E92FBFE74DCDE5487A41BBB3E2F79C768C0880FA3138872A29391A1964w1sFF" TargetMode="External"/><Relationship Id="rId23" Type="http://schemas.openxmlformats.org/officeDocument/2006/relationships/hyperlink" Target="consultantplus://offline/ref=3A280609C1F23ADEAD87244AA5E26684F284A70BAEAD93C2965C5AF7AF8D80E92FBFE74DCDE5487A41BBB3E7F99C768C0880FA3138872A29391A1964w1sFF" TargetMode="External"/><Relationship Id="rId28" Type="http://schemas.openxmlformats.org/officeDocument/2006/relationships/hyperlink" Target="consultantplus://offline/ref=3A280609C1F23ADEAD87244AA5E26684F284A70BAEAE9BC4965D5AF7AF8D80E92FBFE74DCDE5487A41BBB1E0F99C768C0880FA3138872A29391A1964w1sFF" TargetMode="External"/><Relationship Id="rId36" Type="http://schemas.openxmlformats.org/officeDocument/2006/relationships/hyperlink" Target="consultantplus://offline/ref=3A280609C1F23ADEAD87244AA5E26684F284A70BAEAE9BC4965E5AF7AF8D80E92FBFE74DCDE5487A41BBB1E2F79C768C0880FA3138872A29391A1964w1sFF" TargetMode="External"/><Relationship Id="rId10" Type="http://schemas.openxmlformats.org/officeDocument/2006/relationships/hyperlink" Target="consultantplus://offline/ref=3A280609C1F23ADEAD87244AA5E26684F284A70BAEAE9CC59E545AF7AF8D80E92FBFE74DCDE5487A41BBB1E7F79C768C0880FA3138872A29391A1964w1sFF" TargetMode="External"/><Relationship Id="rId19" Type="http://schemas.openxmlformats.org/officeDocument/2006/relationships/hyperlink" Target="consultantplus://offline/ref=3A280609C1F23ADEAD87244AA5E26684F284A70BAEAD93C2965C5AF7AF8D80E92FBFE74DCDE5487A41BBB3E7F09C768C0880FA3138872A29391A1964w1sFF" TargetMode="External"/><Relationship Id="rId31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4" Type="http://schemas.openxmlformats.org/officeDocument/2006/relationships/hyperlink" Target="consultantplus://offline/ref=3A280609C1F23ADEAD87244AA5E26684F284A70BAEAE9BC4965C5AF7AF8D80E92FBFE74DCDE5487A41BBB1E1F79C768C0880FA3138872A29391A1964w1sFF" TargetMode="External"/><Relationship Id="rId9" Type="http://schemas.openxmlformats.org/officeDocument/2006/relationships/hyperlink" Target="consultantplus://offline/ref=3A280609C1F23ADEAD87244AA5E26684F284A70BAEAE9BC4985B5AF7AF8D80E92FBFE74DCDE5487A41BBB3E2F59C768C0880FA3138872A29391A1964w1sFF" TargetMode="External"/><Relationship Id="rId14" Type="http://schemas.openxmlformats.org/officeDocument/2006/relationships/hyperlink" Target="consultantplus://offline/ref=3A280609C1F23ADEAD873A47B38E3880F08FF90EADAD9093C3095CA0F0DD86BC6FFFE1188EA1447E46B0E5B0B5C22FDC49CBF734239B2A2Cw2sEF" TargetMode="External"/><Relationship Id="rId22" Type="http://schemas.openxmlformats.org/officeDocument/2006/relationships/hyperlink" Target="consultantplus://offline/ref=3A280609C1F23ADEAD87244AA5E26684F284A70BAEAD93C2965C5AF7AF8D80E92FBFE74DCDE5487A41BBB3E7F79C768C0880FA3138872A29391A1964w1sFF" TargetMode="External"/><Relationship Id="rId27" Type="http://schemas.openxmlformats.org/officeDocument/2006/relationships/hyperlink" Target="consultantplus://offline/ref=3A280609C1F23ADEAD87244AA5E26684F284A70BAEAE9BC497555AF7AF8D80E92FBFE74DCDE5487A41BBB1E1F79C768C0880FA3138872A29391A1964w1sFF" TargetMode="External"/><Relationship Id="rId30" Type="http://schemas.openxmlformats.org/officeDocument/2006/relationships/hyperlink" Target="consultantplus://offline/ref=3A280609C1F23ADEAD87244AA5E26684F284A70BAEAE9BC4965D5AF7AF8D80E92FBFE74DCDE5487A41BBB1E3F09C768C0880FA3138872A29391A1964w1sFF" TargetMode="External"/><Relationship Id="rId35" Type="http://schemas.openxmlformats.org/officeDocument/2006/relationships/hyperlink" Target="consultantplus://offline/ref=3A280609C1F23ADEAD873A47B38E3880F08DF803ADAD9093C3095CA0F0DD86BC7DFFB9148FA45B7B45A5B3E1F0w9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5453</Words>
  <Characters>31086</Characters>
  <Application>Microsoft Office Word</Application>
  <DocSecurity>0</DocSecurity>
  <Lines>259</Lines>
  <Paragraphs>72</Paragraphs>
  <ScaleCrop>false</ScaleCrop>
  <Company>SPecialiST RePack</Company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2019-04-15T07:32:00Z</dcterms:created>
  <dcterms:modified xsi:type="dcterms:W3CDTF">2019-04-16T04:23:00Z</dcterms:modified>
</cp:coreProperties>
</file>