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0" w:rsidRDefault="00521A00">
      <w:pPr>
        <w:pStyle w:val="ConsPlusTitle"/>
        <w:jc w:val="center"/>
      </w:pPr>
      <w:r>
        <w:t>ГУБЕРНАТОР ТОМСКОЙ ОБЛАСТИ</w:t>
      </w:r>
    </w:p>
    <w:p w:rsidR="00521A00" w:rsidRDefault="00521A00">
      <w:pPr>
        <w:pStyle w:val="ConsPlusTitle"/>
        <w:jc w:val="center"/>
      </w:pPr>
    </w:p>
    <w:p w:rsidR="00521A00" w:rsidRDefault="00521A00">
      <w:pPr>
        <w:pStyle w:val="ConsPlusTitle"/>
        <w:jc w:val="center"/>
      </w:pPr>
      <w:r>
        <w:t>РАСПОРЯЖЕНИЕ</w:t>
      </w:r>
    </w:p>
    <w:p w:rsidR="00521A00" w:rsidRDefault="00521A00">
      <w:pPr>
        <w:pStyle w:val="ConsPlusTitle"/>
        <w:jc w:val="center"/>
      </w:pPr>
      <w:r>
        <w:t>от 4 октября 2011 г. N 310-р</w:t>
      </w:r>
    </w:p>
    <w:p w:rsidR="00521A00" w:rsidRDefault="00521A00">
      <w:pPr>
        <w:pStyle w:val="ConsPlusTitle"/>
        <w:jc w:val="center"/>
      </w:pPr>
    </w:p>
    <w:p w:rsidR="00521A00" w:rsidRDefault="00521A00">
      <w:pPr>
        <w:pStyle w:val="ConsPlusTitle"/>
        <w:jc w:val="center"/>
      </w:pPr>
      <w:r>
        <w:t>О МЕРАХ ПО РЕАЛИЗАЦИИ НА ТЕРРИТОРИИ ТОМСКОЙ ОБЛАСТИ</w:t>
      </w:r>
    </w:p>
    <w:p w:rsidR="00521A00" w:rsidRDefault="00521A00">
      <w:pPr>
        <w:pStyle w:val="ConsPlusTitle"/>
        <w:jc w:val="center"/>
      </w:pPr>
      <w:r>
        <w:t>ВЕДОМСТВЕННОЙ ЦЕЛЕВОЙ ПРОГРАММЫ "ОКАЗАНИЕ ГОСУДАРСТВЕННОЙ</w:t>
      </w:r>
    </w:p>
    <w:p w:rsidR="00521A00" w:rsidRDefault="00521A00">
      <w:pPr>
        <w:pStyle w:val="ConsPlusTitle"/>
        <w:jc w:val="center"/>
      </w:pPr>
      <w:r>
        <w:t>ПОДДЕРЖКИ ГРАЖДАНАМ В ОБЕСПЕЧЕНИИ ЖИЛЬЕМ И ОПЛАТЕ</w:t>
      </w:r>
    </w:p>
    <w:p w:rsidR="00521A00" w:rsidRDefault="00521A00">
      <w:pPr>
        <w:pStyle w:val="ConsPlusTitle"/>
        <w:jc w:val="center"/>
      </w:pPr>
      <w:r>
        <w:t>ЖИЛИЩНО-КОММУНАЛЬНЫХ УСЛУГ" ГОСУДАРСТВЕННОЙ ПРОГРАММЫ</w:t>
      </w:r>
    </w:p>
    <w:p w:rsidR="00521A00" w:rsidRDefault="00521A00">
      <w:pPr>
        <w:pStyle w:val="ConsPlusTitle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521A00" w:rsidRDefault="00521A00">
      <w:pPr>
        <w:pStyle w:val="ConsPlusTitle"/>
        <w:jc w:val="center"/>
      </w:pPr>
      <w:r>
        <w:t>ЖИЛЬЕМ И КОММУНАЛЬНЫМИ УСЛУГАМИ ГРАЖДАН</w:t>
      </w:r>
    </w:p>
    <w:p w:rsidR="00521A00" w:rsidRDefault="00521A00">
      <w:pPr>
        <w:pStyle w:val="ConsPlusTitle"/>
        <w:jc w:val="center"/>
      </w:pPr>
      <w:r>
        <w:t>РОССИЙСКОЙ ФЕДЕРАЦИИ"</w:t>
      </w:r>
    </w:p>
    <w:p w:rsidR="00521A00" w:rsidRDefault="00521A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1A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A00" w:rsidRDefault="00521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A00" w:rsidRDefault="00521A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Томской области</w:t>
            </w:r>
            <w:proofErr w:type="gramEnd"/>
          </w:p>
          <w:p w:rsidR="00521A00" w:rsidRDefault="00521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4" w:history="1">
              <w:r>
                <w:rPr>
                  <w:color w:val="0000FF"/>
                </w:rPr>
                <w:t>N 398-р</w:t>
              </w:r>
            </w:hyperlink>
            <w:r>
              <w:rPr>
                <w:color w:val="392C69"/>
              </w:rPr>
              <w:t xml:space="preserve">, от 23.10.2015 </w:t>
            </w:r>
            <w:hyperlink r:id="rId5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02.02.2018 </w:t>
            </w:r>
            <w:hyperlink r:id="rId6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,</w:t>
            </w:r>
          </w:p>
          <w:p w:rsidR="00521A00" w:rsidRDefault="00521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7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8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A00" w:rsidRDefault="00521A00">
      <w:pPr>
        <w:pStyle w:val="ConsPlusNormal"/>
        <w:jc w:val="center"/>
      </w:pPr>
    </w:p>
    <w:p w:rsidR="00521A00" w:rsidRDefault="00521A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21.03.2006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определить Департамент архитектуры и строительства Томской области органом исполнительной</w:t>
      </w:r>
      <w:proofErr w:type="gramEnd"/>
      <w:r>
        <w:t xml:space="preserve"> </w:t>
      </w:r>
      <w:proofErr w:type="gramStart"/>
      <w:r>
        <w:t xml:space="preserve">власти Томской области, осуществляющим реализацию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</w:t>
      </w:r>
      <w:proofErr w:type="gramEnd"/>
      <w:r>
        <w:t xml:space="preserve">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21.03.2006 N 153 (далее - Правила), в отношении категорий граждан, установленных </w:t>
      </w:r>
      <w:hyperlink r:id="rId12" w:history="1">
        <w:proofErr w:type="gramStart"/>
        <w:r>
          <w:rPr>
            <w:color w:val="0000FF"/>
          </w:rPr>
          <w:t>подпунктами е</w:t>
        </w:r>
        <w:proofErr w:type="gramEnd"/>
        <w:r>
          <w:rPr>
            <w:color w:val="0000FF"/>
          </w:rPr>
          <w:t>)</w:t>
        </w:r>
      </w:hyperlink>
      <w:r>
        <w:t xml:space="preserve">, </w:t>
      </w:r>
      <w:hyperlink r:id="rId13" w:history="1">
        <w:r>
          <w:rPr>
            <w:color w:val="0000FF"/>
          </w:rPr>
          <w:t>ж)</w:t>
        </w:r>
      </w:hyperlink>
      <w:r>
        <w:t xml:space="preserve"> и </w:t>
      </w:r>
      <w:hyperlink r:id="rId14" w:history="1"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) пункта 5</w:t>
        </w:r>
      </w:hyperlink>
      <w:r>
        <w:t xml:space="preserve"> Правил.</w:t>
      </w:r>
    </w:p>
    <w:p w:rsidR="00521A00" w:rsidRDefault="00521A0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05.08.2019 N 177-р)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 xml:space="preserve">2. Департаменту архитектуры и строительства Томской области (Ассонов) осуществлять реализацию мероприятий,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>, в том числе:</w:t>
      </w:r>
    </w:p>
    <w:p w:rsidR="00521A00" w:rsidRDefault="00521A0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24.10.2013 N 398-р)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>1) принятие нормативных правовых актов;</w:t>
      </w:r>
    </w:p>
    <w:p w:rsidR="00521A00" w:rsidRDefault="00521A00">
      <w:pPr>
        <w:pStyle w:val="ConsPlusNormal"/>
        <w:spacing w:before="220"/>
        <w:ind w:firstLine="540"/>
        <w:jc w:val="both"/>
      </w:pPr>
      <w:proofErr w:type="gramStart"/>
      <w:r>
        <w:t xml:space="preserve">2) формирование и утверждение сводных списков граждан -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подтвердивших свое участие в указанной ведомственной целевой программе;</w:t>
      </w:r>
      <w:proofErr w:type="gramEnd"/>
    </w:p>
    <w:p w:rsidR="00521A00" w:rsidRDefault="00521A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05.08.2019 N 177-р)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 xml:space="preserve">3) расчет размера социальной выплаты на приобретение жилья за счет средств </w:t>
      </w:r>
      <w:r>
        <w:lastRenderedPageBreak/>
        <w:t>федерального бюджета;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>4) оформление и выдачу органам местного самоуправления муниципальных образований Томской области государственных жилищных сертификатов;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>5) ведение реестра выданных государственных жилищных сертификатов;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 xml:space="preserve">6) иные полномочия, отнесенные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к компетенции органа исполнительной власти субъекта Российской Федерации, в отношении категорий граждан, установленных </w:t>
      </w:r>
      <w:hyperlink r:id="rId21" w:history="1">
        <w:proofErr w:type="gramStart"/>
        <w:r>
          <w:rPr>
            <w:color w:val="0000FF"/>
          </w:rPr>
          <w:t>подпунктами е</w:t>
        </w:r>
        <w:proofErr w:type="gramEnd"/>
        <w:r>
          <w:rPr>
            <w:color w:val="0000FF"/>
          </w:rPr>
          <w:t>)</w:t>
        </w:r>
      </w:hyperlink>
      <w:r>
        <w:t xml:space="preserve">, </w:t>
      </w:r>
      <w:hyperlink r:id="rId22" w:history="1">
        <w:r>
          <w:rPr>
            <w:color w:val="0000FF"/>
          </w:rPr>
          <w:t>ж)</w:t>
        </w:r>
      </w:hyperlink>
      <w:r>
        <w:t xml:space="preserve"> и </w:t>
      </w:r>
      <w:hyperlink r:id="rId23" w:history="1"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) пункта 5</w:t>
        </w:r>
      </w:hyperlink>
      <w:r>
        <w:t xml:space="preserve"> Правил.</w:t>
      </w:r>
    </w:p>
    <w:p w:rsidR="00521A00" w:rsidRDefault="00521A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строительству и инфраструктуре.</w:t>
      </w:r>
    </w:p>
    <w:p w:rsidR="00521A00" w:rsidRDefault="00521A00">
      <w:pPr>
        <w:pStyle w:val="ConsPlusNormal"/>
        <w:jc w:val="both"/>
      </w:pPr>
      <w:r>
        <w:t xml:space="preserve">(в ред. распоряжений Губернатора Томской области от 24.10.2013 </w:t>
      </w:r>
      <w:hyperlink r:id="rId24" w:history="1">
        <w:r>
          <w:rPr>
            <w:color w:val="0000FF"/>
          </w:rPr>
          <w:t>N 398-р</w:t>
        </w:r>
      </w:hyperlink>
      <w:r>
        <w:t xml:space="preserve">, от 02.02.2018 </w:t>
      </w:r>
      <w:hyperlink r:id="rId25" w:history="1">
        <w:r>
          <w:rPr>
            <w:color w:val="0000FF"/>
          </w:rPr>
          <w:t>N 27-р</w:t>
        </w:r>
      </w:hyperlink>
      <w:r>
        <w:t>)</w:t>
      </w:r>
    </w:p>
    <w:p w:rsidR="00521A00" w:rsidRDefault="00521A00">
      <w:pPr>
        <w:pStyle w:val="ConsPlusNormal"/>
        <w:ind w:firstLine="540"/>
        <w:jc w:val="both"/>
      </w:pPr>
    </w:p>
    <w:p w:rsidR="00521A00" w:rsidRDefault="00521A00">
      <w:pPr>
        <w:pStyle w:val="ConsPlusNormal"/>
        <w:jc w:val="right"/>
      </w:pPr>
      <w:r>
        <w:t>И.о. Губернатора</w:t>
      </w:r>
    </w:p>
    <w:p w:rsidR="00521A00" w:rsidRDefault="00521A00">
      <w:pPr>
        <w:pStyle w:val="ConsPlusNormal"/>
        <w:jc w:val="right"/>
      </w:pPr>
      <w:r>
        <w:t>Томской области</w:t>
      </w:r>
    </w:p>
    <w:p w:rsidR="00521A00" w:rsidRDefault="00521A00">
      <w:pPr>
        <w:pStyle w:val="ConsPlusNormal"/>
        <w:jc w:val="right"/>
      </w:pPr>
      <w:r>
        <w:t>О.В.КОЗЛОВСКАЯ</w:t>
      </w:r>
    </w:p>
    <w:p w:rsidR="00521A00" w:rsidRDefault="00521A00">
      <w:pPr>
        <w:pStyle w:val="ConsPlusNormal"/>
        <w:ind w:firstLine="540"/>
        <w:jc w:val="both"/>
      </w:pPr>
    </w:p>
    <w:p w:rsidR="00521A00" w:rsidRDefault="00521A00">
      <w:pPr>
        <w:pStyle w:val="ConsPlusNormal"/>
      </w:pPr>
    </w:p>
    <w:p w:rsidR="00521A00" w:rsidRDefault="00521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096" w:rsidRDefault="00670096"/>
    <w:sectPr w:rsidR="00670096" w:rsidSect="001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00"/>
    <w:rsid w:val="00521A00"/>
    <w:rsid w:val="006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2533D296F7DC396DDBA124F13299ADEA878474030249706E668A38C3A7168086311E074B251F400F21B36B9EC7F0C03801C57E89BFF620136567AN5vDI" TargetMode="External"/><Relationship Id="rId13" Type="http://schemas.openxmlformats.org/officeDocument/2006/relationships/hyperlink" Target="consultantplus://offline/ref=3742533D296F7DC396DDA41F597F779EDCA12E4C44312CC559BA6EF4D36A773D482317B63FF357A151B64E3BBDE2355D44CB1357EFN8v5I" TargetMode="External"/><Relationship Id="rId18" Type="http://schemas.openxmlformats.org/officeDocument/2006/relationships/hyperlink" Target="consultantplus://offline/ref=3742533D296F7DC396DDA41F597F779EDCA1224E41372CC559BA6EF4D36A773D482317B537F65CF409F94F67F9B2265D42CB1154F387FF63N1vF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42533D296F7DC396DDA41F597F779EDEA2214D483B2CC559BA6EF4D36A773D482317B537F658F207F94F67F9B2265D42CB1154F387FF63N1vFI" TargetMode="External"/><Relationship Id="rId7" Type="http://schemas.openxmlformats.org/officeDocument/2006/relationships/hyperlink" Target="consultantplus://offline/ref=3742533D296F7DC396DDBA124F13299ADEA878474031259004ED68A38C3A7168086311E074B251F400F21B36B9EC7F0C03801C57E89BFF620136567AN5vDI" TargetMode="External"/><Relationship Id="rId12" Type="http://schemas.openxmlformats.org/officeDocument/2006/relationships/hyperlink" Target="consultantplus://offline/ref=3742533D296F7DC396DDA41F597F779EDCA12E4C44312CC559BA6EF4D36A773D482317B537F658F207F94F67F9B2265D42CB1154F387FF63N1vFI" TargetMode="External"/><Relationship Id="rId17" Type="http://schemas.openxmlformats.org/officeDocument/2006/relationships/hyperlink" Target="consultantplus://offline/ref=3742533D296F7DC396DDBA124F13299ADEA878474637279A0DE535A984637D6A0F6C4EF773FB5DF500F21B30B6B37A1912D81152F385FC7F1D3454N7v8I" TargetMode="External"/><Relationship Id="rId25" Type="http://schemas.openxmlformats.org/officeDocument/2006/relationships/hyperlink" Target="consultantplus://offline/ref=3742533D296F7DC396DDBA124F13299ADEA8784740322F9707E868A38C3A7168086311E074B251F400F21B37BCEC7F0C03801C57E89BFF620136567AN5v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42533D296F7DC396DDA41F597F779EDEA2214D483B2CC559BA6EF4D36A773D482317B537F658F306F94F67F9B2265D42CB1154F387FF63N1vFI" TargetMode="External"/><Relationship Id="rId20" Type="http://schemas.openxmlformats.org/officeDocument/2006/relationships/hyperlink" Target="consultantplus://offline/ref=3742533D296F7DC396DDA41F597F779EDEA2214D483B2CC559BA6EF4D36A773D482317B537F658F306F94F67F9B2265D42CB1154F387FF63N1v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BA124F13299ADEA8784740322F9707E868A38C3A7168086311E074B251F400F21B36B9EC7F0C03801C57E89BFF620136567AN5vDI" TargetMode="External"/><Relationship Id="rId11" Type="http://schemas.openxmlformats.org/officeDocument/2006/relationships/hyperlink" Target="consultantplus://offline/ref=3742533D296F7DC396DDA41F597F779EDCA12E4C44312CC559BA6EF4D36A773D482317BC36FE57A151B64E3BBDE2355D44CB1357EFN8v5I" TargetMode="External"/><Relationship Id="rId24" Type="http://schemas.openxmlformats.org/officeDocument/2006/relationships/hyperlink" Target="consultantplus://offline/ref=3742533D296F7DC396DDBA124F13299ADEA878474637279A0DE535A984637D6A0F6C4EF773FB5DF500F21B31B6B37A1912D81152F385FC7F1D3454N7v8I" TargetMode="External"/><Relationship Id="rId5" Type="http://schemas.openxmlformats.org/officeDocument/2006/relationships/hyperlink" Target="consultantplus://offline/ref=3742533D296F7DC396DDBA124F13299ADEA878474830249207E535A984637D6A0F6C4EF773FB5DF500F21B32B6B37A1912D81152F385FC7F1D3454N7v8I" TargetMode="External"/><Relationship Id="rId15" Type="http://schemas.openxmlformats.org/officeDocument/2006/relationships/hyperlink" Target="consultantplus://offline/ref=3742533D296F7DC396DDBA124F13299ADEA878474030249706E668A38C3A7168086311E074B251F400F21B36BAEC7F0C03801C57E89BFF620136567AN5vDI" TargetMode="External"/><Relationship Id="rId23" Type="http://schemas.openxmlformats.org/officeDocument/2006/relationships/hyperlink" Target="consultantplus://offline/ref=3742533D296F7DC396DDA41F597F779EDEA2214D483B2CC559BA6EF4D36A773D482317B537F65CF009F94F67F9B2265D42CB1154F387FF63N1vFI" TargetMode="External"/><Relationship Id="rId10" Type="http://schemas.openxmlformats.org/officeDocument/2006/relationships/hyperlink" Target="consultantplus://offline/ref=3742533D296F7DC396DDA41F597F779EDCA1224E41372CC559BA6EF4D36A773D482317B537F65CF409F94F67F9B2265D42CB1154F387FF63N1vFI" TargetMode="External"/><Relationship Id="rId19" Type="http://schemas.openxmlformats.org/officeDocument/2006/relationships/hyperlink" Target="consultantplus://offline/ref=3742533D296F7DC396DDBA124F13299ADEA878474030249706E668A38C3A7168086311E074B251F400F21B36B4EC7F0C03801C57E89BFF620136567AN5vDI" TargetMode="External"/><Relationship Id="rId4" Type="http://schemas.openxmlformats.org/officeDocument/2006/relationships/hyperlink" Target="consultantplus://offline/ref=3742533D296F7DC396DDBA124F13299ADEA878474637279A0DE535A984637D6A0F6C4EF773FB5DF500F21B32B6B37A1912D81152F385FC7F1D3454N7v8I" TargetMode="External"/><Relationship Id="rId9" Type="http://schemas.openxmlformats.org/officeDocument/2006/relationships/hyperlink" Target="consultantplus://offline/ref=3742533D296F7DC396DDA41F597F779EDCA12E4C44312CC559BA6EF4D36A773D5A234FB937F342F503EC1936BFNEv7I" TargetMode="External"/><Relationship Id="rId14" Type="http://schemas.openxmlformats.org/officeDocument/2006/relationships/hyperlink" Target="consultantplus://offline/ref=3742533D296F7DC396DDA41F597F779EDCA12E4C44312CC559BA6EF4D36A773D482317B73CA20DB155FF1B33A3E7284345D513N5v7I" TargetMode="External"/><Relationship Id="rId22" Type="http://schemas.openxmlformats.org/officeDocument/2006/relationships/hyperlink" Target="consultantplus://offline/ref=3742533D296F7DC396DDA41F597F779EDEA2214D483B2CC559BA6EF4D36A773D482317B537F65CF008F94F67F9B2265D42CB1154F387FF63N1v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46comp2</dc:creator>
  <cp:lastModifiedBy>46comp2</cp:lastModifiedBy>
  <cp:revision>1</cp:revision>
  <dcterms:created xsi:type="dcterms:W3CDTF">2020-03-05T08:47:00Z</dcterms:created>
  <dcterms:modified xsi:type="dcterms:W3CDTF">2020-03-05T08:48:00Z</dcterms:modified>
</cp:coreProperties>
</file>