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7E" w:rsidRPr="00A173D9" w:rsidRDefault="00A719F0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173D9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638459" cy="799200"/>
            <wp:effectExtent l="19050" t="0" r="9241" b="0"/>
            <wp:docPr id="3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9" cy="7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RPr="00A173D9" w:rsidTr="00A173D9">
        <w:trPr>
          <w:trHeight w:val="283"/>
        </w:trPr>
        <w:tc>
          <w:tcPr>
            <w:tcW w:w="5069" w:type="dxa"/>
          </w:tcPr>
          <w:p w:rsidR="00A173D9" w:rsidRPr="00A173D9" w:rsidRDefault="00062C30" w:rsidP="00A173D9">
            <w:pPr>
              <w:tabs>
                <w:tab w:val="left" w:pos="2694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08</w:t>
            </w:r>
            <w:r w:rsidR="00500121">
              <w:rPr>
                <w:rFonts w:ascii="Times New Roman" w:eastAsia="Calibri" w:hAnsi="Times New Roman" w:cs="Times New Roman"/>
                <w:sz w:val="24"/>
                <w:szCs w:val="28"/>
              </w:rPr>
              <w:t>.11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.2022</w:t>
            </w:r>
          </w:p>
        </w:tc>
        <w:tc>
          <w:tcPr>
            <w:tcW w:w="5069" w:type="dxa"/>
          </w:tcPr>
          <w:p w:rsidR="00A173D9" w:rsidRPr="00A173D9" w:rsidRDefault="00062C30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№ 772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с. Кривошеино</w:t>
      </w:r>
    </w:p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Томской области</w:t>
      </w:r>
    </w:p>
    <w:p w:rsidR="00A173D9" w:rsidRDefault="00A173D9" w:rsidP="00C623D1">
      <w:pPr>
        <w:tabs>
          <w:tab w:val="left" w:pos="2694"/>
        </w:tabs>
        <w:spacing w:before="480" w:after="0" w:line="240" w:lineRule="auto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Об утверждении муниципальной программы </w:t>
      </w:r>
      <w:r w:rsidR="00F84920" w:rsidRPr="00F84920">
        <w:rPr>
          <w:rFonts w:ascii="Times New Roman" w:eastAsia="Calibri" w:hAnsi="Times New Roman" w:cs="Times New Roman"/>
          <w:sz w:val="24"/>
          <w:szCs w:val="28"/>
        </w:rPr>
        <w:t>«Развитие инфраструктуры общего и дополнительного образован</w:t>
      </w:r>
      <w:r w:rsidR="00F84920">
        <w:rPr>
          <w:rFonts w:ascii="Times New Roman" w:eastAsia="Calibri" w:hAnsi="Times New Roman" w:cs="Times New Roman"/>
          <w:sz w:val="24"/>
          <w:szCs w:val="28"/>
        </w:rPr>
        <w:t>ия Кривошеинского района на 202</w:t>
      </w:r>
      <w:r w:rsidR="00C623D1">
        <w:rPr>
          <w:rFonts w:ascii="Times New Roman" w:eastAsia="Calibri" w:hAnsi="Times New Roman" w:cs="Times New Roman"/>
          <w:sz w:val="24"/>
          <w:szCs w:val="28"/>
        </w:rPr>
        <w:t>4</w:t>
      </w:r>
      <w:r w:rsidR="00F84920">
        <w:rPr>
          <w:rFonts w:ascii="Times New Roman" w:eastAsia="Calibri" w:hAnsi="Times New Roman" w:cs="Times New Roman"/>
          <w:sz w:val="24"/>
          <w:szCs w:val="28"/>
        </w:rPr>
        <w:t>-202</w:t>
      </w:r>
      <w:r w:rsidR="00C623D1">
        <w:rPr>
          <w:rFonts w:ascii="Times New Roman" w:eastAsia="Calibri" w:hAnsi="Times New Roman" w:cs="Times New Roman"/>
          <w:sz w:val="24"/>
          <w:szCs w:val="28"/>
        </w:rPr>
        <w:t>6</w:t>
      </w:r>
      <w:r w:rsidR="00F84920" w:rsidRPr="00F84920">
        <w:rPr>
          <w:rFonts w:ascii="Times New Roman" w:eastAsia="Calibri" w:hAnsi="Times New Roman" w:cs="Times New Roman"/>
          <w:sz w:val="24"/>
          <w:szCs w:val="28"/>
        </w:rPr>
        <w:t xml:space="preserve"> годы»</w:t>
      </w:r>
    </w:p>
    <w:p w:rsidR="00C623D1" w:rsidRPr="00A173D9" w:rsidRDefault="00C623D1" w:rsidP="00C623D1">
      <w:pPr>
        <w:tabs>
          <w:tab w:val="left" w:pos="2694"/>
        </w:tabs>
        <w:spacing w:after="360" w:line="240" w:lineRule="auto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852F89">
        <w:rPr>
          <w:rFonts w:ascii="Times New Roman" w:eastAsia="Times New Roman" w:hAnsi="Times New Roman" w:cs="Times New Roman"/>
          <w:i/>
        </w:rPr>
        <w:t>(в редакции постановлени</w:t>
      </w:r>
      <w:r>
        <w:rPr>
          <w:rFonts w:ascii="Times New Roman" w:eastAsia="Times New Roman" w:hAnsi="Times New Roman" w:cs="Times New Roman"/>
          <w:i/>
        </w:rPr>
        <w:t>я</w:t>
      </w:r>
      <w:r w:rsidRPr="00852F89">
        <w:rPr>
          <w:rFonts w:ascii="Times New Roman" w:eastAsia="Times New Roman" w:hAnsi="Times New Roman" w:cs="Times New Roman"/>
          <w:i/>
        </w:rPr>
        <w:t xml:space="preserve"> Администрации Кривошеинского района от</w:t>
      </w:r>
      <w:r>
        <w:rPr>
          <w:rFonts w:ascii="Times New Roman" w:eastAsia="Times New Roman" w:hAnsi="Times New Roman" w:cs="Times New Roman"/>
          <w:i/>
        </w:rPr>
        <w:t xml:space="preserve"> 02.05.2023 № 260)</w:t>
      </w:r>
    </w:p>
    <w:p w:rsidR="00F84920" w:rsidRDefault="00F84920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84920">
        <w:rPr>
          <w:rFonts w:ascii="Times New Roman" w:eastAsia="Calibri" w:hAnsi="Times New Roman" w:cs="Times New Roman"/>
          <w:sz w:val="24"/>
          <w:szCs w:val="28"/>
        </w:rPr>
        <w:t>В соответствии с постановлением Администрации Томской области от 27</w:t>
      </w:r>
      <w:r>
        <w:rPr>
          <w:rFonts w:ascii="Times New Roman" w:eastAsia="Calibri" w:hAnsi="Times New Roman" w:cs="Times New Roman"/>
          <w:sz w:val="24"/>
          <w:szCs w:val="28"/>
        </w:rPr>
        <w:t xml:space="preserve"> сентября </w:t>
      </w:r>
      <w:r w:rsidRPr="00F84920">
        <w:rPr>
          <w:rFonts w:ascii="Times New Roman" w:eastAsia="Calibri" w:hAnsi="Times New Roman" w:cs="Times New Roman"/>
          <w:sz w:val="24"/>
          <w:szCs w:val="28"/>
        </w:rPr>
        <w:t xml:space="preserve">2019 </w:t>
      </w:r>
      <w:r>
        <w:rPr>
          <w:rFonts w:ascii="Times New Roman" w:eastAsia="Calibri" w:hAnsi="Times New Roman" w:cs="Times New Roman"/>
          <w:sz w:val="24"/>
          <w:szCs w:val="28"/>
        </w:rPr>
        <w:t xml:space="preserve">года </w:t>
      </w:r>
      <w:r w:rsidRPr="00F84920">
        <w:rPr>
          <w:rFonts w:ascii="Times New Roman" w:eastAsia="Calibri" w:hAnsi="Times New Roman" w:cs="Times New Roman"/>
          <w:sz w:val="24"/>
          <w:szCs w:val="28"/>
        </w:rPr>
        <w:t>№</w:t>
      </w:r>
      <w:r>
        <w:rPr>
          <w:rFonts w:ascii="Times New Roman" w:eastAsia="Calibri" w:hAnsi="Times New Roman" w:cs="Times New Roman"/>
          <w:sz w:val="24"/>
          <w:szCs w:val="28"/>
        </w:rPr>
        <w:t xml:space="preserve"> 342а «Об </w:t>
      </w:r>
      <w:r w:rsidRPr="00F84920">
        <w:rPr>
          <w:rFonts w:ascii="Times New Roman" w:eastAsia="Calibri" w:hAnsi="Times New Roman" w:cs="Times New Roman"/>
          <w:sz w:val="24"/>
          <w:szCs w:val="28"/>
        </w:rPr>
        <w:t>утверждении государственной программы «Развитие образования в Томской области»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ПОСТАНОВЛЯЮ: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1. 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Утвердить муниципальную программу </w:t>
      </w:r>
      <w:r w:rsidR="00F84920" w:rsidRPr="00F84920">
        <w:rPr>
          <w:rFonts w:ascii="Times New Roman" w:eastAsia="Calibri" w:hAnsi="Times New Roman" w:cs="Times New Roman"/>
          <w:sz w:val="24"/>
          <w:szCs w:val="28"/>
        </w:rPr>
        <w:t>«Развитие инфраструктуры общего и дополнительного образован</w:t>
      </w:r>
      <w:r w:rsidR="00F84920">
        <w:rPr>
          <w:rFonts w:ascii="Times New Roman" w:eastAsia="Calibri" w:hAnsi="Times New Roman" w:cs="Times New Roman"/>
          <w:sz w:val="24"/>
          <w:szCs w:val="28"/>
        </w:rPr>
        <w:t>ия Кривошеинского района на 202</w:t>
      </w:r>
      <w:r w:rsidR="00C623D1">
        <w:rPr>
          <w:rFonts w:ascii="Times New Roman" w:eastAsia="Calibri" w:hAnsi="Times New Roman" w:cs="Times New Roman"/>
          <w:sz w:val="24"/>
          <w:szCs w:val="28"/>
        </w:rPr>
        <w:t>4</w:t>
      </w:r>
      <w:r w:rsidR="00F84920">
        <w:rPr>
          <w:rFonts w:ascii="Times New Roman" w:eastAsia="Calibri" w:hAnsi="Times New Roman" w:cs="Times New Roman"/>
          <w:sz w:val="24"/>
          <w:szCs w:val="28"/>
        </w:rPr>
        <w:t>-202</w:t>
      </w:r>
      <w:r w:rsidR="00C623D1">
        <w:rPr>
          <w:rFonts w:ascii="Times New Roman" w:eastAsia="Calibri" w:hAnsi="Times New Roman" w:cs="Times New Roman"/>
          <w:sz w:val="24"/>
          <w:szCs w:val="28"/>
        </w:rPr>
        <w:t>6</w:t>
      </w:r>
      <w:r w:rsidR="00F84920" w:rsidRPr="00F84920">
        <w:rPr>
          <w:rFonts w:ascii="Times New Roman" w:eastAsia="Calibri" w:hAnsi="Times New Roman" w:cs="Times New Roman"/>
          <w:sz w:val="24"/>
          <w:szCs w:val="28"/>
        </w:rPr>
        <w:t xml:space="preserve"> годы»</w:t>
      </w:r>
      <w:r w:rsidR="00C623D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173D9">
        <w:rPr>
          <w:rFonts w:ascii="Times New Roman" w:eastAsia="Calibri" w:hAnsi="Times New Roman" w:cs="Times New Roman"/>
          <w:sz w:val="24"/>
          <w:szCs w:val="28"/>
        </w:rPr>
        <w:t>согласно приложению к настоящему постановлению.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Настоящее постановление вступает в силу с даты его </w:t>
      </w:r>
      <w:r w:rsidR="00125F60">
        <w:rPr>
          <w:rFonts w:ascii="Times New Roman" w:eastAsia="Calibri" w:hAnsi="Times New Roman" w:cs="Times New Roman"/>
          <w:sz w:val="24"/>
          <w:szCs w:val="28"/>
        </w:rPr>
        <w:t>официального опубликования</w:t>
      </w:r>
      <w:r w:rsidR="00C623D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F0E89" w:rsidRPr="009F0E89">
        <w:rPr>
          <w:rFonts w:ascii="Times New Roman" w:eastAsia="Calibri" w:hAnsi="Times New Roman" w:cs="Times New Roman"/>
          <w:sz w:val="24"/>
          <w:szCs w:val="28"/>
        </w:rPr>
        <w:t>и распространяется на правоотношения, возникшие 1 января 2023 года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Опубликовать настоящее постановление в газете «Районные вести» и разместить на официальном сайте муниципального образования Кривошеинский район Томской области в информационно-телекоммуникационной сети </w:t>
      </w:r>
      <w:r w:rsidR="006451A3">
        <w:rPr>
          <w:rFonts w:ascii="Times New Roman" w:eastAsia="Calibri" w:hAnsi="Times New Roman" w:cs="Times New Roman"/>
          <w:sz w:val="24"/>
          <w:szCs w:val="28"/>
        </w:rPr>
        <w:t>«</w:t>
      </w:r>
      <w:r w:rsidRPr="00A173D9">
        <w:rPr>
          <w:rFonts w:ascii="Times New Roman" w:eastAsia="Calibri" w:hAnsi="Times New Roman" w:cs="Times New Roman"/>
          <w:sz w:val="24"/>
          <w:szCs w:val="28"/>
        </w:rPr>
        <w:t>Интернет</w:t>
      </w:r>
      <w:r w:rsidR="006451A3">
        <w:rPr>
          <w:rFonts w:ascii="Times New Roman" w:eastAsia="Calibri" w:hAnsi="Times New Roman" w:cs="Times New Roman"/>
          <w:sz w:val="24"/>
          <w:szCs w:val="28"/>
        </w:rPr>
        <w:t>»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4. 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Контроль за исполнением настоящего постановления возложить на </w:t>
      </w:r>
      <w:r>
        <w:rPr>
          <w:rFonts w:ascii="Times New Roman" w:eastAsia="Calibri" w:hAnsi="Times New Roman" w:cs="Times New Roman"/>
          <w:sz w:val="24"/>
          <w:szCs w:val="28"/>
        </w:rPr>
        <w:t>з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аместителя Главы </w:t>
      </w:r>
      <w:r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  <w:r w:rsidR="00125F60">
        <w:rPr>
          <w:rFonts w:ascii="Times New Roman" w:eastAsia="Calibri" w:hAnsi="Times New Roman" w:cs="Times New Roman"/>
          <w:sz w:val="24"/>
          <w:szCs w:val="28"/>
        </w:rPr>
        <w:t xml:space="preserve"> по социально-экономическим вопросам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Tr="00346BF1">
        <w:trPr>
          <w:trHeight w:val="283"/>
        </w:trPr>
        <w:tc>
          <w:tcPr>
            <w:tcW w:w="5069" w:type="dxa"/>
          </w:tcPr>
          <w:p w:rsidR="00A173D9" w:rsidRDefault="00500121" w:rsidP="00A173D9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И.о. Главы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Кривошеинского района</w:t>
            </w:r>
          </w:p>
        </w:tc>
        <w:tc>
          <w:tcPr>
            <w:tcW w:w="5069" w:type="dxa"/>
          </w:tcPr>
          <w:p w:rsidR="00A173D9" w:rsidRDefault="00062C30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А.В. Штоббе</w:t>
            </w:r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257275" w:rsidRDefault="00257275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bookmarkStart w:id="0" w:name="_GoBack"/>
      <w:bookmarkEnd w:id="0"/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519B" w:rsidRDefault="00A1519B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519B" w:rsidRPr="00A1519B" w:rsidRDefault="00A1519B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Pr="00346BF1" w:rsidRDefault="00F84920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Левко Виктория Петровна</w:t>
      </w:r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+7 (38-251) 2-1</w:t>
      </w:r>
      <w:r w:rsidR="00125F60">
        <w:rPr>
          <w:rFonts w:ascii="Times New Roman" w:eastAsia="Calibri" w:hAnsi="Times New Roman" w:cs="Times New Roman"/>
          <w:sz w:val="20"/>
          <w:szCs w:val="28"/>
        </w:rPr>
        <w:t>4-27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1519B" w:rsidRDefault="00346BF1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Прокуратура,</w:t>
      </w:r>
    </w:p>
    <w:p w:rsidR="00A1519B" w:rsidRDefault="00A1519B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Экономический отдел,</w:t>
      </w:r>
    </w:p>
    <w:p w:rsidR="00A1519B" w:rsidRDefault="00346BF1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Управление финансов,</w:t>
      </w:r>
    </w:p>
    <w:p w:rsidR="00A1519B" w:rsidRDefault="00257275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Редакция газеты «Районные вести»,</w:t>
      </w:r>
    </w:p>
    <w:p w:rsidR="00500121" w:rsidRDefault="003C45AC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МКУ </w:t>
      </w:r>
      <w:r w:rsidR="005275F9">
        <w:rPr>
          <w:rFonts w:ascii="Times New Roman" w:eastAsia="Calibri" w:hAnsi="Times New Roman" w:cs="Times New Roman"/>
          <w:sz w:val="20"/>
          <w:szCs w:val="28"/>
        </w:rPr>
        <w:t>«Управление образования»</w:t>
      </w:r>
    </w:p>
    <w:p w:rsidR="00125F60" w:rsidRPr="00756A82" w:rsidRDefault="00500121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4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ЦМБ</w:t>
      </w:r>
      <w:r w:rsidR="00125F60">
        <w:rPr>
          <w:rFonts w:ascii="Times New Roman" w:eastAsia="Calibri" w:hAnsi="Times New Roman" w:cs="Times New Roman"/>
          <w:sz w:val="20"/>
          <w:szCs w:val="28"/>
        </w:rPr>
        <w:br w:type="page"/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</w:p>
    <w:p w:rsidR="009F0ED9" w:rsidRPr="009F0ED9" w:rsidRDefault="00062C30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от 0</w:t>
      </w:r>
      <w:r w:rsidR="00C623D1">
        <w:rPr>
          <w:rFonts w:ascii="Times New Roman" w:eastAsia="Calibri" w:hAnsi="Times New Roman" w:cs="Times New Roman"/>
          <w:sz w:val="24"/>
          <w:szCs w:val="28"/>
        </w:rPr>
        <w:t>2</w:t>
      </w:r>
      <w:r w:rsidR="009F0ED9" w:rsidRPr="009F0ED9">
        <w:rPr>
          <w:rFonts w:ascii="Times New Roman" w:eastAsia="Calibri" w:hAnsi="Times New Roman" w:cs="Times New Roman"/>
          <w:sz w:val="24"/>
          <w:szCs w:val="28"/>
        </w:rPr>
        <w:t>.</w:t>
      </w:r>
      <w:r w:rsidR="00C623D1">
        <w:rPr>
          <w:rFonts w:ascii="Times New Roman" w:eastAsia="Calibri" w:hAnsi="Times New Roman" w:cs="Times New Roman"/>
          <w:sz w:val="24"/>
          <w:szCs w:val="28"/>
        </w:rPr>
        <w:t>05</w:t>
      </w:r>
      <w:r>
        <w:rPr>
          <w:rFonts w:ascii="Times New Roman" w:eastAsia="Calibri" w:hAnsi="Times New Roman" w:cs="Times New Roman"/>
          <w:sz w:val="24"/>
          <w:szCs w:val="28"/>
        </w:rPr>
        <w:t>.202</w:t>
      </w:r>
      <w:r w:rsidR="00C623D1">
        <w:rPr>
          <w:rFonts w:ascii="Times New Roman" w:eastAsia="Calibri" w:hAnsi="Times New Roman" w:cs="Times New Roman"/>
          <w:sz w:val="24"/>
          <w:szCs w:val="28"/>
        </w:rPr>
        <w:t>3</w:t>
      </w:r>
      <w:r>
        <w:rPr>
          <w:rFonts w:ascii="Times New Roman" w:eastAsia="Calibri" w:hAnsi="Times New Roman" w:cs="Times New Roman"/>
          <w:sz w:val="24"/>
          <w:szCs w:val="28"/>
        </w:rPr>
        <w:t xml:space="preserve"> № </w:t>
      </w:r>
      <w:r w:rsidR="00C623D1">
        <w:rPr>
          <w:rFonts w:ascii="Times New Roman" w:eastAsia="Calibri" w:hAnsi="Times New Roman" w:cs="Times New Roman"/>
          <w:sz w:val="24"/>
          <w:szCs w:val="28"/>
        </w:rPr>
        <w:t>260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DE322B" w:rsidRDefault="00DE322B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756A82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9F0ED9" w:rsidRDefault="00DE322B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DE322B">
        <w:rPr>
          <w:rFonts w:ascii="Times New Roman" w:eastAsia="Calibri" w:hAnsi="Times New Roman" w:cs="Times New Roman"/>
          <w:b/>
          <w:sz w:val="28"/>
          <w:szCs w:val="28"/>
        </w:rPr>
        <w:t>«Развитие инфраструктуры общего и дополнительного образования Кривошеинского района на 202</w:t>
      </w:r>
      <w:r w:rsidR="00C623D1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DE322B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C623D1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DE322B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с. Кривошеино</w:t>
      </w: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202</w:t>
      </w:r>
      <w:r w:rsidR="00C623D1">
        <w:rPr>
          <w:rFonts w:ascii="Times New Roman" w:eastAsia="Calibri" w:hAnsi="Times New Roman" w:cs="Times New Roman"/>
          <w:b/>
          <w:sz w:val="28"/>
          <w:szCs w:val="28"/>
        </w:rPr>
        <w:t>4</w:t>
      </w:r>
    </w:p>
    <w:p w:rsidR="00C623D1" w:rsidRDefault="00C623D1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23D1" w:rsidRDefault="00C623D1" w:rsidP="00C623D1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П</w:t>
      </w:r>
      <w:r w:rsidRPr="00200F1E">
        <w:rPr>
          <w:rFonts w:ascii="Times New Roman" w:hAnsi="Times New Roman" w:cs="Times New Roman"/>
          <w:sz w:val="24"/>
          <w:szCs w:val="24"/>
        </w:rPr>
        <w:t>аспорт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0F1E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C623D1" w:rsidRDefault="00C623D1" w:rsidP="00C623D1">
      <w:pPr>
        <w:pStyle w:val="ConsPlusTitle"/>
        <w:widowControl/>
        <w:spacing w:after="120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DE322B">
        <w:rPr>
          <w:rFonts w:ascii="Times New Roman" w:eastAsia="Calibri" w:hAnsi="Times New Roman" w:cs="Times New Roman"/>
          <w:sz w:val="24"/>
          <w:szCs w:val="28"/>
        </w:rPr>
        <w:t>«Развитие инфраструктуры общего и дополнительного образования Кривошеинского района на 202</w:t>
      </w:r>
      <w:r>
        <w:rPr>
          <w:rFonts w:ascii="Times New Roman" w:eastAsia="Calibri" w:hAnsi="Times New Roman" w:cs="Times New Roman"/>
          <w:sz w:val="24"/>
          <w:szCs w:val="28"/>
        </w:rPr>
        <w:t>4</w:t>
      </w:r>
      <w:r w:rsidRPr="00DE322B">
        <w:rPr>
          <w:rFonts w:ascii="Times New Roman" w:eastAsia="Calibri" w:hAnsi="Times New Roman" w:cs="Times New Roman"/>
          <w:sz w:val="24"/>
          <w:szCs w:val="28"/>
        </w:rPr>
        <w:t>-202</w:t>
      </w:r>
      <w:r>
        <w:rPr>
          <w:rFonts w:ascii="Times New Roman" w:eastAsia="Calibri" w:hAnsi="Times New Roman" w:cs="Times New Roman"/>
          <w:sz w:val="24"/>
          <w:szCs w:val="28"/>
        </w:rPr>
        <w:t>6</w:t>
      </w:r>
      <w:r w:rsidRPr="00DE322B">
        <w:rPr>
          <w:rFonts w:ascii="Times New Roman" w:eastAsia="Calibri" w:hAnsi="Times New Roman" w:cs="Times New Roman"/>
          <w:sz w:val="24"/>
          <w:szCs w:val="28"/>
        </w:rPr>
        <w:t xml:space="preserve"> годы»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2048"/>
        <w:gridCol w:w="4134"/>
        <w:gridCol w:w="973"/>
        <w:gridCol w:w="981"/>
        <w:gridCol w:w="20"/>
        <w:gridCol w:w="959"/>
        <w:gridCol w:w="12"/>
        <w:gridCol w:w="965"/>
      </w:tblGrid>
      <w:tr w:rsidR="00C623D1" w:rsidRPr="009F0ED9" w:rsidTr="00C623D1">
        <w:trPr>
          <w:cantSplit/>
          <w:trHeight w:val="510"/>
        </w:trPr>
        <w:tc>
          <w:tcPr>
            <w:tcW w:w="1015" w:type="pct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85" w:type="pct"/>
            <w:gridSpan w:val="7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22B">
              <w:rPr>
                <w:rFonts w:ascii="Times New Roman" w:eastAsia="Calibri" w:hAnsi="Times New Roman" w:cs="Times New Roman"/>
                <w:sz w:val="24"/>
                <w:szCs w:val="28"/>
              </w:rPr>
              <w:t>Развитие инфраструктуры общего и дополнительного образования Кривошеинского района на 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  <w:r w:rsidRPr="00DE322B">
              <w:rPr>
                <w:rFonts w:ascii="Times New Roman" w:eastAsia="Calibri" w:hAnsi="Times New Roman" w:cs="Times New Roman"/>
                <w:sz w:val="24"/>
                <w:szCs w:val="28"/>
              </w:rPr>
              <w:t>-202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  <w:r w:rsidRPr="00DE322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годы</w:t>
            </w:r>
          </w:p>
        </w:tc>
      </w:tr>
      <w:tr w:rsidR="00C623D1" w:rsidRPr="009F0ED9" w:rsidTr="00C623D1">
        <w:trPr>
          <w:cantSplit/>
          <w:trHeight w:val="510"/>
        </w:trPr>
        <w:tc>
          <w:tcPr>
            <w:tcW w:w="1015" w:type="pct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85" w:type="pct"/>
            <w:gridSpan w:val="7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Главы Кривошеинского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социально-экономическим вопросам</w:t>
            </w:r>
          </w:p>
        </w:tc>
      </w:tr>
      <w:tr w:rsidR="00C623D1" w:rsidRPr="009F0ED9" w:rsidTr="00C623D1">
        <w:trPr>
          <w:cantSplit/>
          <w:trHeight w:val="510"/>
        </w:trPr>
        <w:tc>
          <w:tcPr>
            <w:tcW w:w="1015" w:type="pct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85" w:type="pct"/>
            <w:gridSpan w:val="7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DE322B">
              <w:rPr>
                <w:rFonts w:ascii="Times New Roman" w:eastAsia="Times New Roman" w:hAnsi="Times New Roman" w:cs="Times New Roman"/>
                <w:sz w:val="24"/>
                <w:szCs w:val="24"/>
              </w:rPr>
              <w:t>ун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иципальное казённое учреждение «</w:t>
            </w:r>
            <w:r w:rsidRPr="00DE322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 Администрации Кривошеинского района Томской области»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(далее – МКУ «Управление образования»)</w:t>
            </w:r>
          </w:p>
        </w:tc>
      </w:tr>
      <w:tr w:rsidR="00C623D1" w:rsidRPr="009F0ED9" w:rsidTr="00C623D1">
        <w:trPr>
          <w:cantSplit/>
          <w:trHeight w:val="850"/>
        </w:trPr>
        <w:tc>
          <w:tcPr>
            <w:tcW w:w="1015" w:type="pct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85" w:type="pct"/>
            <w:gridSpan w:val="7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60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нистрация Кривошеинского района;</w:t>
            </w:r>
          </w:p>
          <w:p w:rsidR="00C623D1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МКУ «Управление образования»;</w:t>
            </w:r>
          </w:p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Муниципальные образовательные учреждения.</w:t>
            </w:r>
          </w:p>
        </w:tc>
      </w:tr>
      <w:tr w:rsidR="00C623D1" w:rsidRPr="009F0ED9" w:rsidTr="00C623D1">
        <w:trPr>
          <w:cantSplit/>
          <w:trHeight w:val="510"/>
        </w:trPr>
        <w:tc>
          <w:tcPr>
            <w:tcW w:w="1015" w:type="pct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85" w:type="pct"/>
            <w:gridSpan w:val="7"/>
            <w:vAlign w:val="center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2024-2026 годы</w:t>
            </w:r>
          </w:p>
        </w:tc>
      </w:tr>
      <w:tr w:rsidR="00C623D1" w:rsidRPr="009F0ED9" w:rsidTr="00C623D1">
        <w:trPr>
          <w:cantSplit/>
          <w:trHeight w:val="510"/>
        </w:trPr>
        <w:tc>
          <w:tcPr>
            <w:tcW w:w="1015" w:type="pct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85" w:type="pct"/>
            <w:gridSpan w:val="7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7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Развитие инфраструктуры, обеспечивающей доступ к получению качественного общего и дополнительного образования</w:t>
            </w:r>
          </w:p>
        </w:tc>
      </w:tr>
      <w:tr w:rsidR="00C623D1" w:rsidRPr="009F0ED9" w:rsidTr="00C623D1">
        <w:trPr>
          <w:cantSplit/>
          <w:trHeight w:val="397"/>
        </w:trPr>
        <w:tc>
          <w:tcPr>
            <w:tcW w:w="1015" w:type="pct"/>
            <w:vMerge w:val="restart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цели муниципальной программы и их значения</w:t>
            </w:r>
          </w:p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0" w:type="pct"/>
            <w:gridSpan w:val="2"/>
            <w:vAlign w:val="center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6" w:type="pct"/>
            <w:vAlign w:val="center"/>
          </w:tcPr>
          <w:p w:rsidR="00C623D1" w:rsidRPr="009F0ED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gridSpan w:val="2"/>
            <w:vAlign w:val="center"/>
          </w:tcPr>
          <w:p w:rsidR="00C623D1" w:rsidRPr="009F0ED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gridSpan w:val="2"/>
            <w:vAlign w:val="center"/>
          </w:tcPr>
          <w:p w:rsidR="00C623D1" w:rsidRPr="009F0ED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23D1" w:rsidRPr="009F0ED9" w:rsidTr="00C623D1">
        <w:trPr>
          <w:cantSplit/>
          <w:trHeight w:val="624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C623D1" w:rsidRPr="002E21A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У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дельный вес численности обучающихся образовательных учреждений, которым предоставлена возможность обучаться в соответствии с современными требованиями организ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ации образовательного процесса (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6" w:type="pct"/>
            <w:vAlign w:val="center"/>
          </w:tcPr>
          <w:p w:rsidR="00C623D1" w:rsidRPr="009F0E8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C623D1" w:rsidRPr="009F0E8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C623D1" w:rsidRPr="009F0E8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C623D1" w:rsidRPr="009F0ED9" w:rsidTr="00C623D1">
        <w:trPr>
          <w:cantSplit/>
          <w:trHeight w:val="624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C623D1" w:rsidRPr="002E21A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2. </w:t>
            </w:r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Удельный вес учащихся занимающихся в первую смену в дневных учреждениях общего образования (в % к общему числу обучающихся в этих учреждениях)</w:t>
            </w:r>
          </w:p>
        </w:tc>
        <w:tc>
          <w:tcPr>
            <w:tcW w:w="486" w:type="pct"/>
            <w:vAlign w:val="center"/>
          </w:tcPr>
          <w:p w:rsidR="00C623D1" w:rsidRPr="00EA4505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85" w:type="pct"/>
            <w:gridSpan w:val="2"/>
            <w:vAlign w:val="center"/>
          </w:tcPr>
          <w:p w:rsidR="00C623D1" w:rsidRPr="00EA4505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A4505">
              <w:rPr>
                <w:rFonts w:ascii="Times New Roman" w:hAnsi="Times New Roman" w:cs="Times New Roman"/>
                <w:sz w:val="24"/>
              </w:rPr>
              <w:t>90,0</w:t>
            </w:r>
          </w:p>
        </w:tc>
        <w:tc>
          <w:tcPr>
            <w:tcW w:w="484" w:type="pct"/>
            <w:gridSpan w:val="2"/>
            <w:vAlign w:val="center"/>
          </w:tcPr>
          <w:p w:rsidR="00C623D1" w:rsidRPr="00EA4505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A4505">
              <w:rPr>
                <w:rFonts w:ascii="Times New Roman" w:hAnsi="Times New Roman" w:cs="Times New Roman"/>
                <w:sz w:val="24"/>
              </w:rPr>
              <w:t>90,0</w:t>
            </w:r>
          </w:p>
        </w:tc>
      </w:tr>
      <w:tr w:rsidR="00C623D1" w:rsidRPr="009F0ED9" w:rsidTr="00C623D1">
        <w:trPr>
          <w:cantSplit/>
          <w:trHeight w:val="624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C623D1" w:rsidRPr="00764568" w:rsidRDefault="00C623D1" w:rsidP="00C623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3. </w:t>
            </w:r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детей в возрасте от 5 до 18 лет, охваченных услуг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ами дополнительного образования (</w:t>
            </w:r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6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/>
                <w:sz w:val="24"/>
                <w:szCs w:val="24"/>
              </w:rPr>
              <w:t>73,0</w:t>
            </w:r>
          </w:p>
        </w:tc>
        <w:tc>
          <w:tcPr>
            <w:tcW w:w="485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A5479">
              <w:rPr>
                <w:rFonts w:ascii="Times New Roman" w:hAnsi="Times New Roman" w:cs="Times New Roman"/>
                <w:sz w:val="24"/>
              </w:rPr>
              <w:t>75,0</w:t>
            </w:r>
          </w:p>
        </w:tc>
        <w:tc>
          <w:tcPr>
            <w:tcW w:w="484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A5479">
              <w:rPr>
                <w:rFonts w:ascii="Times New Roman" w:hAnsi="Times New Roman" w:cs="Times New Roman"/>
                <w:sz w:val="24"/>
              </w:rPr>
              <w:t>75,0</w:t>
            </w:r>
          </w:p>
        </w:tc>
      </w:tr>
      <w:tr w:rsidR="00C623D1" w:rsidRPr="009F0ED9" w:rsidTr="00C623D1">
        <w:trPr>
          <w:cantSplit/>
          <w:trHeight w:val="850"/>
        </w:trPr>
        <w:tc>
          <w:tcPr>
            <w:tcW w:w="1015" w:type="pct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задачи</w:t>
            </w:r>
            <w:r w:rsidR="00C123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985" w:type="pct"/>
            <w:gridSpan w:val="7"/>
          </w:tcPr>
          <w:p w:rsidR="00C623D1" w:rsidRPr="002E21A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современной инфраструктуры общего и дополнительного образования.</w:t>
            </w:r>
          </w:p>
          <w:p w:rsidR="00C623D1" w:rsidRPr="002E21A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одготовка проектно-сметной документации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проведения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(или) строительных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образовательных учреждений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623D1" w:rsidRPr="002E21A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71F9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образовательных учреждений автомобильным транспортом, соответствующим требованиям безопасности.</w:t>
            </w:r>
          </w:p>
          <w:p w:rsidR="00C623D1" w:rsidRPr="002E21A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4. 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безопасных условий для организации образовательного процесса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материальной базы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5. 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23D1" w:rsidRPr="009F0ED9" w:rsidTr="00C623D1">
        <w:trPr>
          <w:cantSplit/>
          <w:trHeight w:val="680"/>
        </w:trPr>
        <w:tc>
          <w:tcPr>
            <w:tcW w:w="1015" w:type="pct"/>
            <w:vMerge w:val="restart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Показатели задач муниципальной программы и их значения</w:t>
            </w:r>
          </w:p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0" w:type="pct"/>
            <w:gridSpan w:val="2"/>
            <w:vAlign w:val="center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6" w:type="pct"/>
            <w:vAlign w:val="center"/>
          </w:tcPr>
          <w:p w:rsidR="00C623D1" w:rsidRPr="009F0ED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gridSpan w:val="2"/>
            <w:vAlign w:val="center"/>
          </w:tcPr>
          <w:p w:rsidR="00C623D1" w:rsidRPr="009F0ED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gridSpan w:val="2"/>
            <w:vAlign w:val="center"/>
          </w:tcPr>
          <w:p w:rsidR="00C623D1" w:rsidRPr="009F0ED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23D1" w:rsidRPr="009F0ED9" w:rsidTr="00C623D1">
        <w:trPr>
          <w:cantSplit/>
          <w:trHeight w:val="20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C623D1" w:rsidRPr="002E21A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1.1. </w:t>
            </w:r>
            <w:r w:rsidRPr="000B694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муниципальных дошкольных образовательных учреждений, здания которых находятся в аварийном состоянии или требуют капитального ремонта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(единиц)</w:t>
            </w:r>
          </w:p>
        </w:tc>
        <w:tc>
          <w:tcPr>
            <w:tcW w:w="486" w:type="pct"/>
            <w:vAlign w:val="center"/>
          </w:tcPr>
          <w:p w:rsidR="00C623D1" w:rsidRPr="001C49DB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5" w:type="pct"/>
            <w:gridSpan w:val="2"/>
            <w:vAlign w:val="center"/>
          </w:tcPr>
          <w:p w:rsidR="00C623D1" w:rsidRPr="001C49DB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4" w:type="pct"/>
            <w:gridSpan w:val="2"/>
            <w:vAlign w:val="center"/>
          </w:tcPr>
          <w:p w:rsidR="00C623D1" w:rsidRPr="001C49DB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C623D1" w:rsidRPr="009F0ED9" w:rsidTr="00C623D1">
        <w:trPr>
          <w:cantSplit/>
          <w:trHeight w:val="20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C623D1" w:rsidRPr="002E21A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 Ч</w:t>
            </w:r>
            <w:r w:rsidRPr="000B6946">
              <w:rPr>
                <w:rFonts w:ascii="Times New Roman" w:eastAsia="Times New Roman" w:hAnsi="Times New Roman" w:cs="Times New Roman"/>
                <w:sz w:val="24"/>
                <w:szCs w:val="24"/>
              </w:rPr>
              <w:t>исло муниципальных общеобразовательных учреждений, здания которых требуют капитального ремонта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(единиц)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623D1" w:rsidRPr="002A547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A5479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C623D1" w:rsidRPr="002A547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FFFF00"/>
                <w:sz w:val="24"/>
              </w:rPr>
            </w:pPr>
            <w:r w:rsidRPr="002A5479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:rsidR="00C623D1" w:rsidRPr="002A547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FFFF00"/>
                <w:sz w:val="24"/>
              </w:rPr>
            </w:pPr>
            <w:r w:rsidRPr="002A5479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C623D1" w:rsidRPr="009F0ED9" w:rsidTr="00C623D1">
        <w:trPr>
          <w:cantSplit/>
          <w:trHeight w:val="20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C623D1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 Количество отремонтированных образовательных учреждений (единиц)</w:t>
            </w:r>
          </w:p>
        </w:tc>
        <w:tc>
          <w:tcPr>
            <w:tcW w:w="486" w:type="pct"/>
            <w:vAlign w:val="center"/>
          </w:tcPr>
          <w:p w:rsidR="00C623D1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5" w:type="pct"/>
            <w:gridSpan w:val="2"/>
            <w:vAlign w:val="center"/>
          </w:tcPr>
          <w:p w:rsidR="00C623D1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84" w:type="pct"/>
            <w:gridSpan w:val="2"/>
            <w:vAlign w:val="center"/>
          </w:tcPr>
          <w:p w:rsidR="00C623D1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C623D1" w:rsidRPr="009F0ED9" w:rsidTr="00C623D1">
        <w:trPr>
          <w:cantSplit/>
          <w:trHeight w:val="20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C623D1" w:rsidRPr="002E21A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 Количество проведенных обследований образовательных учреждений (единиц)</w:t>
            </w:r>
          </w:p>
        </w:tc>
        <w:tc>
          <w:tcPr>
            <w:tcW w:w="486" w:type="pct"/>
            <w:vAlign w:val="center"/>
          </w:tcPr>
          <w:p w:rsidR="00C623D1" w:rsidRPr="001C49DB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5" w:type="pct"/>
            <w:gridSpan w:val="2"/>
            <w:vAlign w:val="center"/>
          </w:tcPr>
          <w:p w:rsidR="00C623D1" w:rsidRPr="001C49DB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4" w:type="pct"/>
            <w:gridSpan w:val="2"/>
            <w:vAlign w:val="center"/>
          </w:tcPr>
          <w:p w:rsidR="00C623D1" w:rsidRPr="001C49DB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C623D1" w:rsidRPr="009F0ED9" w:rsidTr="00C623D1">
        <w:trPr>
          <w:cantSplit/>
          <w:trHeight w:val="20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C623D1" w:rsidRPr="002E21A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подготовленных проектно-сметных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для проведения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(или) строительных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образовательных учреждений (единиц)</w:t>
            </w:r>
          </w:p>
        </w:tc>
        <w:tc>
          <w:tcPr>
            <w:tcW w:w="486" w:type="pct"/>
            <w:vAlign w:val="center"/>
          </w:tcPr>
          <w:p w:rsidR="00C623D1" w:rsidRPr="001C49DB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85" w:type="pct"/>
            <w:gridSpan w:val="2"/>
            <w:vAlign w:val="center"/>
          </w:tcPr>
          <w:p w:rsidR="00C623D1" w:rsidRPr="001C49DB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4" w:type="pct"/>
            <w:gridSpan w:val="2"/>
            <w:vAlign w:val="center"/>
          </w:tcPr>
          <w:p w:rsidR="00C623D1" w:rsidRPr="001C49DB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C623D1" w:rsidRPr="009F0ED9" w:rsidTr="00C623D1">
        <w:trPr>
          <w:cantSplit/>
          <w:trHeight w:val="20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C623D1" w:rsidRPr="002E21A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3.1. 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обучающихся, подвозимых к образовательным учреждениям школьными автобусами, соответствующими требованиям безопасности, в общей численности обучающихся, охваченных перевозкой (подвозом) к образовательным учреждениям</w:t>
            </w:r>
            <w:r w:rsidRPr="00AA6A5B">
              <w:rPr>
                <w:rFonts w:ascii="Times New Roman" w:eastAsia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486" w:type="pct"/>
            <w:vAlign w:val="center"/>
          </w:tcPr>
          <w:p w:rsidR="00C623D1" w:rsidRPr="009F0E8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C623D1" w:rsidRPr="009F0E8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C623D1" w:rsidRPr="009F0E8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</w:tr>
      <w:tr w:rsidR="00C623D1" w:rsidRPr="009F0ED9" w:rsidTr="00C623D1">
        <w:trPr>
          <w:cantSplit/>
          <w:trHeight w:val="20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  <w:vAlign w:val="center"/>
          </w:tcPr>
          <w:p w:rsidR="00C623D1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 Оснащение образовательных учреждений средствами обучения и воспитания (%)</w:t>
            </w:r>
          </w:p>
        </w:tc>
        <w:tc>
          <w:tcPr>
            <w:tcW w:w="486" w:type="pct"/>
            <w:vAlign w:val="center"/>
          </w:tcPr>
          <w:p w:rsidR="00C623D1" w:rsidRPr="009F0E8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C623D1" w:rsidRPr="009F0E8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C623D1" w:rsidRPr="009F0E8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</w:tr>
      <w:tr w:rsidR="00C623D1" w:rsidRPr="009F0ED9" w:rsidTr="00C623D1">
        <w:trPr>
          <w:cantSplit/>
          <w:trHeight w:val="20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  <w:vAlign w:val="center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5.1. Доля обучающихся 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получающих бесплатно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горяче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в муниципальных образовательных организациях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486" w:type="pct"/>
            <w:vAlign w:val="center"/>
          </w:tcPr>
          <w:p w:rsidR="00C623D1" w:rsidRPr="009F0E8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C623D1" w:rsidRPr="009F0E8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C623D1" w:rsidRPr="009F0E89" w:rsidRDefault="00C623D1" w:rsidP="00C623D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</w:tr>
      <w:tr w:rsidR="00C623D1" w:rsidRPr="009F0ED9" w:rsidTr="00C623D1">
        <w:trPr>
          <w:cantSplit/>
          <w:trHeight w:val="340"/>
        </w:trPr>
        <w:tc>
          <w:tcPr>
            <w:tcW w:w="1015" w:type="pct"/>
            <w:vMerge w:val="restart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и источники финансирования муниципальной программы (тыс. рублей)</w:t>
            </w:r>
          </w:p>
        </w:tc>
        <w:tc>
          <w:tcPr>
            <w:tcW w:w="3985" w:type="pct"/>
            <w:gridSpan w:val="7"/>
            <w:vAlign w:val="center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объем финансирования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руб., в т.ч. по годам реализации:</w:t>
            </w:r>
          </w:p>
        </w:tc>
      </w:tr>
      <w:tr w:rsidR="00C623D1" w:rsidRPr="009F0ED9" w:rsidTr="00C623D1">
        <w:trPr>
          <w:cantSplit/>
          <w:trHeight w:val="283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482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17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17"/>
              </w:rPr>
              <w:t>6</w:t>
            </w:r>
          </w:p>
        </w:tc>
        <w:tc>
          <w:tcPr>
            <w:tcW w:w="47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C623D1" w:rsidRPr="009F0ED9" w:rsidTr="00C623D1">
        <w:trPr>
          <w:cantSplit/>
          <w:trHeight w:val="283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 (по согласованию)</w:t>
            </w:r>
          </w:p>
        </w:tc>
        <w:tc>
          <w:tcPr>
            <w:tcW w:w="482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C623D1" w:rsidRPr="009F0ED9" w:rsidTr="00C623D1">
        <w:trPr>
          <w:cantSplit/>
          <w:trHeight w:val="283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 (по согласованию)</w:t>
            </w:r>
          </w:p>
        </w:tc>
        <w:tc>
          <w:tcPr>
            <w:tcW w:w="482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C623D1" w:rsidRPr="009F0ED9" w:rsidTr="00C623D1">
        <w:trPr>
          <w:cantSplit/>
          <w:trHeight w:val="283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</w:rPr>
              <w:t xml:space="preserve">Местный бюджет </w:t>
            </w:r>
          </w:p>
        </w:tc>
        <w:tc>
          <w:tcPr>
            <w:tcW w:w="482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23D1" w:rsidRPr="009F0ED9" w:rsidTr="00C623D1">
        <w:trPr>
          <w:cantSplit/>
          <w:trHeight w:val="283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поселений (по согласованию)</w:t>
            </w:r>
          </w:p>
        </w:tc>
        <w:tc>
          <w:tcPr>
            <w:tcW w:w="482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C623D1" w:rsidRPr="009F0ED9" w:rsidTr="00C623D1">
        <w:trPr>
          <w:cantSplit/>
          <w:trHeight w:val="283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</w:rPr>
              <w:t>Внебюджетные источники</w:t>
            </w:r>
          </w:p>
          <w:p w:rsidR="00C623D1" w:rsidRPr="002A547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5479">
              <w:rPr>
                <w:rFonts w:ascii="Times New Roman" w:eastAsia="Times New Roman" w:hAnsi="Times New Roman" w:cs="Times New Roman"/>
              </w:rPr>
              <w:t>(</w:t>
            </w: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C123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согласованию</w:t>
            </w:r>
            <w:r w:rsidRPr="002A547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82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C623D1" w:rsidRPr="009F0ED9" w:rsidTr="00C623D1">
        <w:trPr>
          <w:cantSplit/>
          <w:trHeight w:val="283"/>
        </w:trPr>
        <w:tc>
          <w:tcPr>
            <w:tcW w:w="1015" w:type="pct"/>
            <w:vMerge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</w:rPr>
              <w:t>Всего по источникам финансирования</w:t>
            </w:r>
          </w:p>
        </w:tc>
        <w:tc>
          <w:tcPr>
            <w:tcW w:w="482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C623D1" w:rsidRPr="009F0ED9" w:rsidTr="00C623D1">
        <w:trPr>
          <w:cantSplit/>
          <w:trHeight w:val="510"/>
        </w:trPr>
        <w:tc>
          <w:tcPr>
            <w:tcW w:w="1015" w:type="pct"/>
          </w:tcPr>
          <w:p w:rsidR="00C623D1" w:rsidRPr="009F0ED9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управления муниципальной программой и контроль за ее реализацией</w:t>
            </w:r>
          </w:p>
        </w:tc>
        <w:tc>
          <w:tcPr>
            <w:tcW w:w="3985" w:type="pct"/>
            <w:gridSpan w:val="7"/>
            <w:shd w:val="clear" w:color="auto" w:fill="auto"/>
          </w:tcPr>
          <w:p w:rsidR="00C623D1" w:rsidRPr="00BA2A40" w:rsidRDefault="00C623D1" w:rsidP="00C623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A40">
              <w:rPr>
                <w:rFonts w:ascii="Times New Roman" w:hAnsi="Times New Roman" w:cs="Times New Roman"/>
                <w:sz w:val="24"/>
                <w:szCs w:val="24"/>
              </w:rPr>
              <w:t>Контроль за реализацией программы осуществляет заместитель Главы Кривошеинского района по социально-экономическим вопросам.</w:t>
            </w:r>
          </w:p>
          <w:p w:rsidR="00C623D1" w:rsidRPr="009F0ED9" w:rsidRDefault="00C623D1" w:rsidP="00C623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A4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мероприятий программы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образования»</w:t>
            </w:r>
          </w:p>
        </w:tc>
      </w:tr>
    </w:tbl>
    <w:p w:rsidR="00C623D1" w:rsidRPr="0069088F" w:rsidRDefault="00C623D1" w:rsidP="00C623D1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9088F">
        <w:rPr>
          <w:rFonts w:ascii="Times New Roman" w:eastAsia="Calibri" w:hAnsi="Times New Roman" w:cs="Times New Roman"/>
          <w:b/>
          <w:sz w:val="24"/>
          <w:szCs w:val="28"/>
        </w:rPr>
        <w:lastRenderedPageBreak/>
        <w:t>2. Содержание проблемы и обоснование необходимости ее решения.</w:t>
      </w:r>
    </w:p>
    <w:p w:rsidR="00C623D1" w:rsidRPr="00077901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77901">
        <w:rPr>
          <w:rFonts w:ascii="Times New Roman" w:eastAsia="Calibri" w:hAnsi="Times New Roman" w:cs="Times New Roman"/>
          <w:sz w:val="24"/>
          <w:szCs w:val="28"/>
        </w:rPr>
        <w:t>Целью разработки Программы является развитие инфраструктуры, обеспечивающей доступ к получению качественного общего и дополнительного образования.</w:t>
      </w:r>
    </w:p>
    <w:p w:rsidR="00C623D1" w:rsidRPr="00077901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77901">
        <w:rPr>
          <w:rFonts w:ascii="Times New Roman" w:eastAsia="Calibri" w:hAnsi="Times New Roman" w:cs="Times New Roman"/>
          <w:sz w:val="24"/>
          <w:szCs w:val="28"/>
        </w:rPr>
        <w:t>Одним из основных условий для получения качественных знаний является создание безопасных и комфортных условий для организации обучения школьников. Существующая материально-техническая база в общеобразовательных учреждениях лишь частично соответствует новым стандартам и требует значительных вложений финансовых средств. Недостаточность объёмов финансирования системы общего образования из местного бюджета на содержание зданий и сооружений сказалась негативно на состоянии основных фондов (зданий и сооружений), обеспечении безопасных условий пребывания детей в школах, санитарно-эпидемиологическом состоянии учреждений.</w:t>
      </w:r>
    </w:p>
    <w:p w:rsidR="00C623D1" w:rsidRPr="002D5982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D5982">
        <w:rPr>
          <w:rFonts w:ascii="Times New Roman" w:eastAsia="Calibri" w:hAnsi="Times New Roman" w:cs="Times New Roman"/>
          <w:sz w:val="24"/>
          <w:szCs w:val="28"/>
        </w:rPr>
        <w:t>Общее образование в муниципалитете представлено 10 общеобразовательными школами, из которых 4 средних и 6 основных, а также 2 филиалами начального общего образования.</w:t>
      </w:r>
    </w:p>
    <w:p w:rsidR="00C623D1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D5982">
        <w:rPr>
          <w:rFonts w:ascii="Times New Roman" w:eastAsia="Calibri" w:hAnsi="Times New Roman" w:cs="Times New Roman"/>
          <w:sz w:val="24"/>
          <w:szCs w:val="28"/>
        </w:rPr>
        <w:t>Число обучающихся на 1 сентября 202</w:t>
      </w:r>
      <w:r>
        <w:rPr>
          <w:rFonts w:ascii="Times New Roman" w:eastAsia="Calibri" w:hAnsi="Times New Roman" w:cs="Times New Roman"/>
          <w:sz w:val="24"/>
          <w:szCs w:val="28"/>
        </w:rPr>
        <w:t>2</w:t>
      </w:r>
      <w:r w:rsidRPr="002D5982">
        <w:rPr>
          <w:rFonts w:ascii="Times New Roman" w:eastAsia="Calibri" w:hAnsi="Times New Roman" w:cs="Times New Roman"/>
          <w:sz w:val="24"/>
          <w:szCs w:val="28"/>
        </w:rPr>
        <w:t xml:space="preserve"> года составило </w:t>
      </w:r>
      <w:r>
        <w:rPr>
          <w:rFonts w:ascii="Times New Roman" w:eastAsia="Calibri" w:hAnsi="Times New Roman" w:cs="Times New Roman"/>
          <w:sz w:val="24"/>
          <w:szCs w:val="28"/>
        </w:rPr>
        <w:t>1511  человек (в 2021</w:t>
      </w:r>
      <w:r w:rsidRPr="002D5982">
        <w:rPr>
          <w:rFonts w:ascii="Times New Roman" w:eastAsia="Calibri" w:hAnsi="Times New Roman" w:cs="Times New Roman"/>
          <w:sz w:val="24"/>
          <w:szCs w:val="28"/>
        </w:rPr>
        <w:t>году – 15</w:t>
      </w:r>
      <w:r>
        <w:rPr>
          <w:rFonts w:ascii="Times New Roman" w:eastAsia="Calibri" w:hAnsi="Times New Roman" w:cs="Times New Roman"/>
          <w:sz w:val="24"/>
          <w:szCs w:val="28"/>
        </w:rPr>
        <w:t>21 человек), что составляет 100 </w:t>
      </w:r>
      <w:r w:rsidRPr="002D5982">
        <w:rPr>
          <w:rFonts w:ascii="Times New Roman" w:eastAsia="Calibri" w:hAnsi="Times New Roman" w:cs="Times New Roman"/>
          <w:sz w:val="24"/>
          <w:szCs w:val="28"/>
        </w:rPr>
        <w:t xml:space="preserve">% по отношению </w:t>
      </w:r>
      <w:r>
        <w:rPr>
          <w:rFonts w:ascii="Times New Roman" w:eastAsia="Calibri" w:hAnsi="Times New Roman" w:cs="Times New Roman"/>
          <w:sz w:val="24"/>
          <w:szCs w:val="28"/>
        </w:rPr>
        <w:t xml:space="preserve">к </w:t>
      </w:r>
      <w:r w:rsidRPr="002D5982">
        <w:rPr>
          <w:rFonts w:ascii="Times New Roman" w:eastAsia="Calibri" w:hAnsi="Times New Roman" w:cs="Times New Roman"/>
          <w:sz w:val="24"/>
          <w:szCs w:val="28"/>
        </w:rPr>
        <w:t>численности учащихся, осваивающих образовательные программы общего образования в</w:t>
      </w:r>
      <w:r>
        <w:rPr>
          <w:rFonts w:ascii="Times New Roman" w:eastAsia="Calibri" w:hAnsi="Times New Roman" w:cs="Times New Roman"/>
          <w:sz w:val="24"/>
          <w:szCs w:val="28"/>
        </w:rPr>
        <w:t xml:space="preserve"> возрасте 7-17 лет. При этом 56 </w:t>
      </w:r>
      <w:r w:rsidRPr="002D5982">
        <w:rPr>
          <w:rFonts w:ascii="Times New Roman" w:eastAsia="Calibri" w:hAnsi="Times New Roman" w:cs="Times New Roman"/>
          <w:sz w:val="24"/>
          <w:szCs w:val="28"/>
        </w:rPr>
        <w:t>% обучающихся от общего числа составляют обучающиеся МБОУ «Кривошеинская СОШ имени Героя Советского Союза Ф. М. Зинченко».</w:t>
      </w:r>
    </w:p>
    <w:p w:rsidR="00C623D1" w:rsidRPr="002D5982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D5982">
        <w:rPr>
          <w:rFonts w:ascii="Times New Roman" w:eastAsia="Calibri" w:hAnsi="Times New Roman" w:cs="Times New Roman"/>
          <w:sz w:val="24"/>
          <w:szCs w:val="28"/>
        </w:rPr>
        <w:t>В трёх школах обучение ведется в две смены: МБОУ «Кривошеинская СОШ», МБОУ «Новокривошеинская ООШ», МБОУ «Белобугорская ООШ</w:t>
      </w:r>
      <w:r>
        <w:rPr>
          <w:rFonts w:ascii="Times New Roman" w:eastAsia="Calibri" w:hAnsi="Times New Roman" w:cs="Times New Roman"/>
          <w:sz w:val="24"/>
          <w:szCs w:val="28"/>
        </w:rPr>
        <w:t>», что составляет 30,4 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% (в 2021 </w:t>
      </w:r>
      <w:r>
        <w:rPr>
          <w:rFonts w:ascii="Times New Roman" w:eastAsia="Calibri" w:hAnsi="Times New Roman" w:cs="Times New Roman"/>
          <w:sz w:val="24"/>
          <w:szCs w:val="28"/>
        </w:rPr>
        <w:t>году – 26,7 </w:t>
      </w:r>
      <w:r w:rsidRPr="002A5479">
        <w:rPr>
          <w:rFonts w:ascii="Times New Roman" w:eastAsia="Calibri" w:hAnsi="Times New Roman" w:cs="Times New Roman"/>
          <w:sz w:val="24"/>
          <w:szCs w:val="28"/>
        </w:rPr>
        <w:t>%)</w:t>
      </w:r>
      <w:r w:rsidRPr="002D5982">
        <w:rPr>
          <w:rFonts w:ascii="Times New Roman" w:eastAsia="Calibri" w:hAnsi="Times New Roman" w:cs="Times New Roman"/>
          <w:sz w:val="24"/>
          <w:szCs w:val="28"/>
        </w:rPr>
        <w:t xml:space="preserve"> от общей численности обучающихся общеобразовательных учреждений Кривошеинского района. Переход обучения в одну смену невозможен из-за отсутствия площадей.</w:t>
      </w:r>
    </w:p>
    <w:p w:rsidR="00C623D1" w:rsidRPr="003359B7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9B7">
        <w:rPr>
          <w:rFonts w:ascii="Times New Roman" w:eastAsia="Calibri" w:hAnsi="Times New Roman" w:cs="Times New Roman"/>
          <w:sz w:val="24"/>
          <w:szCs w:val="28"/>
        </w:rPr>
        <w:t>В проекте Комплекса мер по созданию новых и сохранению существующих ученических мест в Томской области на период</w:t>
      </w:r>
      <w:r>
        <w:rPr>
          <w:rFonts w:ascii="Times New Roman" w:eastAsia="Calibri" w:hAnsi="Times New Roman" w:cs="Times New Roman"/>
          <w:sz w:val="24"/>
          <w:szCs w:val="28"/>
        </w:rPr>
        <w:t xml:space="preserve"> до 2025 года на 2024</w:t>
      </w:r>
      <w:r w:rsidRPr="003359B7">
        <w:rPr>
          <w:rFonts w:ascii="Times New Roman" w:eastAsia="Calibri" w:hAnsi="Times New Roman" w:cs="Times New Roman"/>
          <w:sz w:val="24"/>
          <w:szCs w:val="28"/>
        </w:rPr>
        <w:t xml:space="preserve"> год </w:t>
      </w:r>
      <w:r>
        <w:rPr>
          <w:rFonts w:ascii="Times New Roman" w:eastAsia="Calibri" w:hAnsi="Times New Roman" w:cs="Times New Roman"/>
          <w:sz w:val="24"/>
          <w:szCs w:val="28"/>
        </w:rPr>
        <w:t>обозначено</w:t>
      </w:r>
      <w:r w:rsidRPr="003359B7">
        <w:rPr>
          <w:rFonts w:ascii="Times New Roman" w:eastAsia="Calibri" w:hAnsi="Times New Roman" w:cs="Times New Roman"/>
          <w:sz w:val="24"/>
          <w:szCs w:val="28"/>
        </w:rPr>
        <w:t xml:space="preserve"> строительство пристройки на</w:t>
      </w:r>
      <w:r>
        <w:rPr>
          <w:rFonts w:ascii="Times New Roman" w:eastAsia="Calibri" w:hAnsi="Times New Roman" w:cs="Times New Roman"/>
          <w:sz w:val="24"/>
          <w:szCs w:val="28"/>
        </w:rPr>
        <w:t xml:space="preserve"> 2</w:t>
      </w:r>
      <w:r w:rsidRPr="003359B7">
        <w:rPr>
          <w:rFonts w:ascii="Times New Roman" w:eastAsia="Calibri" w:hAnsi="Times New Roman" w:cs="Times New Roman"/>
          <w:sz w:val="24"/>
          <w:szCs w:val="28"/>
        </w:rPr>
        <w:t>00 мест для начальной школы в МБОУ «</w:t>
      </w:r>
      <w:r w:rsidRPr="002D5982">
        <w:rPr>
          <w:rFonts w:ascii="Times New Roman" w:eastAsia="Calibri" w:hAnsi="Times New Roman" w:cs="Times New Roman"/>
          <w:sz w:val="24"/>
          <w:szCs w:val="28"/>
        </w:rPr>
        <w:t>Кривошеинская СОШ имени Героя Советского Союза Ф. М. Зинченко</w:t>
      </w:r>
      <w:r w:rsidRPr="003359B7">
        <w:rPr>
          <w:rFonts w:ascii="Times New Roman" w:eastAsia="Calibri" w:hAnsi="Times New Roman" w:cs="Times New Roman"/>
          <w:sz w:val="24"/>
          <w:szCs w:val="28"/>
        </w:rPr>
        <w:t>».</w:t>
      </w:r>
    </w:p>
    <w:p w:rsidR="00C623D1" w:rsidRPr="00154239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Для решения вопроса восстановления школ, находящихся в ветхом и аварийном состоянии муниципальное образование участвовало в областной программе строительства и комплексно-восстановительного ремонта, а </w:t>
      </w:r>
      <w:r>
        <w:rPr>
          <w:rFonts w:ascii="Times New Roman" w:eastAsia="Calibri" w:hAnsi="Times New Roman" w:cs="Times New Roman"/>
          <w:sz w:val="24"/>
          <w:szCs w:val="28"/>
        </w:rPr>
        <w:t xml:space="preserve">начиная </w:t>
      </w: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с 2022 года </w:t>
      </w:r>
      <w:r>
        <w:rPr>
          <w:rFonts w:ascii="Times New Roman" w:eastAsia="Calibri" w:hAnsi="Times New Roman" w:cs="Times New Roman"/>
          <w:sz w:val="24"/>
          <w:szCs w:val="28"/>
        </w:rPr>
        <w:t xml:space="preserve">- </w:t>
      </w:r>
      <w:r w:rsidRPr="00154239">
        <w:rPr>
          <w:rFonts w:ascii="Times New Roman" w:eastAsia="Calibri" w:hAnsi="Times New Roman" w:cs="Times New Roman"/>
          <w:sz w:val="24"/>
          <w:szCs w:val="28"/>
        </w:rPr>
        <w:t>в программе модернизации школьных систем образования.</w:t>
      </w:r>
    </w:p>
    <w:p w:rsidR="00C623D1" w:rsidRPr="00154239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54239">
        <w:rPr>
          <w:rFonts w:ascii="Times New Roman" w:eastAsia="Calibri" w:hAnsi="Times New Roman" w:cs="Times New Roman"/>
          <w:sz w:val="24"/>
          <w:szCs w:val="28"/>
        </w:rPr>
        <w:t>Общая потребность в проведении капитальных ремонтов</w:t>
      </w:r>
      <w:r w:rsidR="00C123A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существует в пяти</w:t>
      </w: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 общеобразовательных учреждени</w:t>
      </w:r>
      <w:r>
        <w:rPr>
          <w:rFonts w:ascii="Times New Roman" w:eastAsia="Calibri" w:hAnsi="Times New Roman" w:cs="Times New Roman"/>
          <w:sz w:val="24"/>
          <w:szCs w:val="28"/>
        </w:rPr>
        <w:t>ях</w:t>
      </w: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 (МБОУ «Кривошеинская СОШ им. Героя Советского Союза Ф.М. Зинченко», МБОУ «Новокривошеинская ООШ», МБОУ «Петровская ООШ», МБОУ «Иштанская ООШ», МБОУ «Пудовская СОШ»). Поданы заявки на финансирование капитального ремонта  трех школ в период с 2024 по 2026гг. (МБОУ «Кривошеинская СОШ им. Героя Советского Союза Ф.М. Зинченко»», МБОУ «Иштанская ООШ», МБОУ «Пудовская СОШ»). Подготовлены</w:t>
      </w:r>
      <w:r w:rsidR="00C123A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154239">
        <w:rPr>
          <w:rFonts w:ascii="Times New Roman" w:eastAsia="Calibri" w:hAnsi="Times New Roman" w:cs="Times New Roman"/>
          <w:sz w:val="24"/>
          <w:szCs w:val="28"/>
        </w:rPr>
        <w:t>укрупненные сметные расчеты на капитальный ремонт. Необходимы финансовые вложения на обследование зданий и составление проектно-сметной документации ремонтных работ, а также софинансирование мероприятий программы модернизации школьных систем образования.</w:t>
      </w:r>
    </w:p>
    <w:p w:rsidR="00C623D1" w:rsidRPr="002A5479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Для обеспечения доступности образовательного процесса на территории Кривошеинского района организован подвоз 237 обучающихся из отдалённых населённых пунктов в базовые школы. Для организации подвоза задействовано 10 школьных автобусов. Доля сельских школьников, которым обеспечен ежедневный подвоз в базовые школы, в общей численности сельских школьников, нуждающихся в подвозе </w:t>
      </w:r>
      <w:r>
        <w:rPr>
          <w:rFonts w:ascii="Times New Roman" w:eastAsia="Calibri" w:hAnsi="Times New Roman" w:cs="Times New Roman"/>
          <w:sz w:val="24"/>
          <w:szCs w:val="28"/>
        </w:rPr>
        <w:t>–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 1</w:t>
      </w:r>
      <w:r>
        <w:rPr>
          <w:rFonts w:ascii="Times New Roman" w:eastAsia="Calibri" w:hAnsi="Times New Roman" w:cs="Times New Roman"/>
          <w:sz w:val="24"/>
          <w:szCs w:val="28"/>
        </w:rPr>
        <w:t>00 </w:t>
      </w:r>
      <w:r w:rsidRPr="002A5479">
        <w:rPr>
          <w:rFonts w:ascii="Times New Roman" w:eastAsia="Calibri" w:hAnsi="Times New Roman" w:cs="Times New Roman"/>
          <w:sz w:val="24"/>
          <w:szCs w:val="28"/>
        </w:rPr>
        <w:t>%.</w:t>
      </w:r>
    </w:p>
    <w:p w:rsidR="00C623D1" w:rsidRPr="002A5479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A5479">
        <w:rPr>
          <w:rFonts w:ascii="Times New Roman" w:eastAsia="Calibri" w:hAnsi="Times New Roman" w:cs="Times New Roman"/>
          <w:sz w:val="24"/>
          <w:szCs w:val="28"/>
        </w:rPr>
        <w:t>С 2017 по 2022 годы заменены 7 старых транспортных средств по причине несоответствия техническому регламенту и истечения срока эксплуатации.</w:t>
      </w:r>
      <w:r w:rsidR="00C123A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Из 10 автотранспортных средств, осуществляющих подвоз обучающихся, 10 автобусов соответствуют Техническому регламенту о безопасности колёсных транспортных средств, утверждённым </w:t>
      </w:r>
      <w:r w:rsidRPr="002A5479">
        <w:rPr>
          <w:rFonts w:ascii="Times New Roman" w:eastAsia="Calibri" w:hAnsi="Times New Roman" w:cs="Times New Roman"/>
          <w:sz w:val="24"/>
          <w:szCs w:val="28"/>
        </w:rPr>
        <w:lastRenderedPageBreak/>
        <w:t>постановлением Правительства Российской Федерации от 10</w:t>
      </w:r>
      <w:r>
        <w:rPr>
          <w:rFonts w:ascii="Times New Roman" w:eastAsia="Calibri" w:hAnsi="Times New Roman" w:cs="Times New Roman"/>
          <w:sz w:val="24"/>
          <w:szCs w:val="28"/>
        </w:rPr>
        <w:t xml:space="preserve"> сентября </w:t>
      </w:r>
      <w:r w:rsidRPr="002A5479">
        <w:rPr>
          <w:rFonts w:ascii="Times New Roman" w:eastAsia="Calibri" w:hAnsi="Times New Roman" w:cs="Times New Roman"/>
          <w:sz w:val="24"/>
          <w:szCs w:val="28"/>
        </w:rPr>
        <w:t>2009</w:t>
      </w:r>
      <w:r>
        <w:rPr>
          <w:rFonts w:ascii="Times New Roman" w:eastAsia="Calibri" w:hAnsi="Times New Roman" w:cs="Times New Roman"/>
          <w:sz w:val="24"/>
          <w:szCs w:val="28"/>
        </w:rPr>
        <w:t xml:space="preserve"> года № 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720 «Об утверждении технического регламента о безопасности колёсных транспортных средств». </w:t>
      </w:r>
    </w:p>
    <w:p w:rsidR="00C623D1" w:rsidRDefault="00C623D1" w:rsidP="00C623D1">
      <w:pPr>
        <w:tabs>
          <w:tab w:val="left" w:pos="2694"/>
        </w:tabs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A5479">
        <w:rPr>
          <w:rFonts w:ascii="Times New Roman" w:eastAsia="Calibri" w:hAnsi="Times New Roman" w:cs="Times New Roman"/>
          <w:sz w:val="24"/>
          <w:szCs w:val="28"/>
        </w:rPr>
        <w:t>На основании проведённой оценки потребность в приобретении школьных автобусов представлена в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/>
      </w:tblPr>
      <w:tblGrid>
        <w:gridCol w:w="2331"/>
        <w:gridCol w:w="1272"/>
        <w:gridCol w:w="2301"/>
        <w:gridCol w:w="1439"/>
        <w:gridCol w:w="1863"/>
        <w:gridCol w:w="886"/>
      </w:tblGrid>
      <w:tr w:rsidR="00C623D1" w:rsidRPr="00B11335" w:rsidTr="00C623D1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Общеобразовательное учреждение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Количество автобусов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Марка автобуса/соответствие Техническому регламенту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Год изготовления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Причина замены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Срок замены</w:t>
            </w:r>
          </w:p>
        </w:tc>
      </w:tr>
      <w:tr w:rsidR="00C623D1" w:rsidRPr="00B11335" w:rsidTr="00C623D1">
        <w:trPr>
          <w:trHeight w:val="113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 xml:space="preserve">МБОУ «Кривошеинская СОШ им. Героя Советского Союза Ф.М. Зинченко»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2024</w:t>
            </w:r>
          </w:p>
        </w:tc>
      </w:tr>
      <w:tr w:rsidR="00C623D1" w:rsidRPr="00B11335" w:rsidTr="00C623D1">
        <w:trPr>
          <w:trHeight w:val="113"/>
        </w:trPr>
        <w:tc>
          <w:tcPr>
            <w:tcW w:w="11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320570-04/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2032</w:t>
            </w:r>
          </w:p>
        </w:tc>
      </w:tr>
      <w:tr w:rsidR="00C623D1" w:rsidRPr="00B11335" w:rsidTr="00C623D1">
        <w:trPr>
          <w:trHeight w:val="113"/>
        </w:trPr>
        <w:tc>
          <w:tcPr>
            <w:tcW w:w="11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Газель NEXT/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2026</w:t>
            </w:r>
          </w:p>
        </w:tc>
      </w:tr>
      <w:tr w:rsidR="00C623D1" w:rsidRPr="00B11335" w:rsidTr="00C623D1">
        <w:trPr>
          <w:trHeight w:val="113"/>
        </w:trPr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 А66R33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2028</w:t>
            </w:r>
          </w:p>
        </w:tc>
      </w:tr>
      <w:tr w:rsidR="00C623D1" w:rsidRPr="00B11335" w:rsidTr="00C623D1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«Пудовская СОШ»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2032</w:t>
            </w:r>
          </w:p>
        </w:tc>
      </w:tr>
      <w:tr w:rsidR="00C623D1" w:rsidRPr="00B11335" w:rsidTr="00C623D1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«Володинская СОШ»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2031</w:t>
            </w:r>
          </w:p>
        </w:tc>
      </w:tr>
      <w:tr w:rsidR="00C623D1" w:rsidRPr="00B11335" w:rsidTr="00C623D1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«Иштанская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2028</w:t>
            </w:r>
          </w:p>
        </w:tc>
      </w:tr>
      <w:tr w:rsidR="00C623D1" w:rsidRPr="00B11335" w:rsidTr="00C623D1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«Красноярская СОШ»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2029</w:t>
            </w:r>
          </w:p>
        </w:tc>
      </w:tr>
      <w:tr w:rsidR="00C623D1" w:rsidRPr="00B11335" w:rsidTr="00C623D1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МКОУ «Петровская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ГАЗ-322121/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2024</w:t>
            </w:r>
          </w:p>
        </w:tc>
      </w:tr>
      <w:tr w:rsidR="00C623D1" w:rsidRPr="00B11335" w:rsidTr="00C623D1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МКОУ «Никольская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ГАЗ-322121/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2027</w:t>
            </w:r>
          </w:p>
        </w:tc>
      </w:tr>
      <w:tr w:rsidR="00C623D1" w:rsidRPr="007463C0" w:rsidTr="00C623D1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«Иштанская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ГАЗ-322121/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D1" w:rsidRPr="002A5479" w:rsidRDefault="00C623D1" w:rsidP="00C623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3D1" w:rsidRPr="002A5479" w:rsidRDefault="00C623D1" w:rsidP="00C623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2028</w:t>
            </w:r>
          </w:p>
        </w:tc>
      </w:tr>
    </w:tbl>
    <w:p w:rsidR="00C623D1" w:rsidRDefault="00C623D1" w:rsidP="00C623D1">
      <w:pPr>
        <w:tabs>
          <w:tab w:val="left" w:pos="2694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Муниципальная программа разработана в соответствии с государственной программой «Развитие образования в Томской области», утвержденной постановлением Администрации Томской области от 27 сентября 2019 года № 342а.</w:t>
      </w:r>
    </w:p>
    <w:p w:rsidR="00C623D1" w:rsidRPr="00F07726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Программа на решение ц</w:t>
      </w:r>
      <w:r w:rsidRPr="0074732E">
        <w:rPr>
          <w:rFonts w:ascii="Times New Roman" w:eastAsia="Calibri" w:hAnsi="Times New Roman" w:cs="Times New Roman"/>
          <w:sz w:val="24"/>
          <w:szCs w:val="28"/>
        </w:rPr>
        <w:t>ел</w:t>
      </w:r>
      <w:r>
        <w:rPr>
          <w:rFonts w:ascii="Times New Roman" w:eastAsia="Calibri" w:hAnsi="Times New Roman" w:cs="Times New Roman"/>
          <w:sz w:val="24"/>
          <w:szCs w:val="28"/>
        </w:rPr>
        <w:t>и 3</w:t>
      </w:r>
      <w:r w:rsidR="00C123A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«</w:t>
      </w:r>
      <w:r w:rsidRPr="0074732E">
        <w:rPr>
          <w:rFonts w:ascii="Times New Roman" w:eastAsia="Calibri" w:hAnsi="Times New Roman" w:cs="Times New Roman"/>
          <w:sz w:val="24"/>
          <w:szCs w:val="28"/>
        </w:rPr>
        <w:t>Повышение уровня и качества жизни населения МО Кривошеинский район</w:t>
      </w:r>
      <w:r>
        <w:rPr>
          <w:rFonts w:ascii="Times New Roman" w:eastAsia="Calibri" w:hAnsi="Times New Roman" w:cs="Times New Roman"/>
          <w:sz w:val="24"/>
          <w:szCs w:val="28"/>
        </w:rPr>
        <w:t xml:space="preserve">» Стратегии </w:t>
      </w:r>
      <w:r w:rsidRPr="00764568">
        <w:rPr>
          <w:rFonts w:ascii="Times New Roman" w:hAnsi="Times New Roman"/>
          <w:sz w:val="24"/>
          <w:szCs w:val="24"/>
        </w:rPr>
        <w:t>социально-экономического развития муниципального образования Кривошеинский район до 2030 года</w:t>
      </w:r>
      <w:r w:rsidRPr="00764568">
        <w:rPr>
          <w:rFonts w:ascii="Times New Roman" w:hAnsi="Times New Roman"/>
          <w:sz w:val="24"/>
        </w:rPr>
        <w:t>»</w:t>
      </w:r>
      <w:r>
        <w:rPr>
          <w:rFonts w:ascii="Times New Roman" w:eastAsia="Calibri" w:hAnsi="Times New Roman" w:cs="Times New Roman"/>
          <w:sz w:val="24"/>
          <w:szCs w:val="28"/>
        </w:rPr>
        <w:t xml:space="preserve">, утвержденной решением Думы Кривошеинского района от </w:t>
      </w:r>
      <w:r w:rsidRPr="00764568">
        <w:rPr>
          <w:rFonts w:ascii="Times New Roman" w:hAnsi="Times New Roman"/>
          <w:sz w:val="24"/>
        </w:rPr>
        <w:t>24</w:t>
      </w:r>
      <w:r>
        <w:rPr>
          <w:rFonts w:ascii="Times New Roman" w:hAnsi="Times New Roman"/>
          <w:sz w:val="24"/>
        </w:rPr>
        <w:t xml:space="preserve"> декабря </w:t>
      </w:r>
      <w:r w:rsidRPr="00764568">
        <w:rPr>
          <w:rFonts w:ascii="Times New Roman" w:hAnsi="Times New Roman"/>
          <w:sz w:val="24"/>
        </w:rPr>
        <w:t>2015</w:t>
      </w:r>
      <w:r>
        <w:rPr>
          <w:rFonts w:ascii="Times New Roman" w:hAnsi="Times New Roman"/>
          <w:sz w:val="24"/>
        </w:rPr>
        <w:t xml:space="preserve"> года </w:t>
      </w:r>
      <w:r w:rsidRPr="00764568">
        <w:rPr>
          <w:rFonts w:ascii="Times New Roman" w:hAnsi="Times New Roman"/>
          <w:sz w:val="24"/>
        </w:rPr>
        <w:t>№ 24</w:t>
      </w:r>
      <w:r>
        <w:rPr>
          <w:rFonts w:ascii="Times New Roman" w:hAnsi="Times New Roman"/>
          <w:sz w:val="24"/>
        </w:rPr>
        <w:t>.</w:t>
      </w:r>
    </w:p>
    <w:p w:rsidR="00C623D1" w:rsidRPr="0069088F" w:rsidRDefault="00C623D1" w:rsidP="00C623D1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3. 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Основные цели и задачи</w:t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 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C623D1" w:rsidRPr="0070376A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0376A">
        <w:rPr>
          <w:rFonts w:ascii="Times New Roman" w:eastAsia="Calibri" w:hAnsi="Times New Roman" w:cs="Times New Roman"/>
          <w:sz w:val="24"/>
          <w:szCs w:val="28"/>
        </w:rPr>
        <w:t>Основной целью Программы является развитие инфраструктуры, обеспечивающей доступ к получению качественного общего и дополнительного образования, что предполагает обеспечение безопасных условий обучения и воспитания, обеспечения соответствия современным условиям и требованиям санитарных и противопожарных норм за счёт проведения комплексного капитального ремонта общеобразовательных учреждений.</w:t>
      </w:r>
    </w:p>
    <w:p w:rsidR="00C623D1" w:rsidRPr="0070376A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Для достижения</w:t>
      </w:r>
      <w:r w:rsidRPr="0070376A">
        <w:rPr>
          <w:rFonts w:ascii="Times New Roman" w:eastAsia="Calibri" w:hAnsi="Times New Roman" w:cs="Times New Roman"/>
          <w:sz w:val="24"/>
          <w:szCs w:val="28"/>
        </w:rPr>
        <w:t xml:space="preserve"> поставленной цели </w:t>
      </w:r>
      <w:r>
        <w:rPr>
          <w:rFonts w:ascii="Times New Roman" w:eastAsia="Calibri" w:hAnsi="Times New Roman" w:cs="Times New Roman"/>
          <w:sz w:val="24"/>
          <w:szCs w:val="28"/>
        </w:rPr>
        <w:t>выделены следующие задачи:</w:t>
      </w:r>
    </w:p>
    <w:p w:rsidR="00C623D1" w:rsidRPr="00E47FA2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1. 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Создание современной инфраструктуры общего и дополнительного образования.</w:t>
      </w:r>
    </w:p>
    <w:p w:rsidR="00C623D1" w:rsidRPr="00E47FA2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Подготовка проектно-сметной документации для проведения ремонтных и (или) строительных работ образовательных учреждений.</w:t>
      </w:r>
    </w:p>
    <w:p w:rsidR="00C623D1" w:rsidRPr="00E47FA2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Оснащение образовательных учреждений автомобильным транспортом, соответствующим требованиям безопасности.</w:t>
      </w:r>
    </w:p>
    <w:p w:rsidR="00C623D1" w:rsidRPr="00E47FA2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lastRenderedPageBreak/>
        <w:t>4. 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Обеспечение безопасных условий для организации образовательного процесса, укрепление материальной базы.</w:t>
      </w:r>
    </w:p>
    <w:p w:rsidR="00C623D1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5. 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организациях.</w:t>
      </w:r>
    </w:p>
    <w:p w:rsidR="00C623D1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0376A">
        <w:rPr>
          <w:rFonts w:ascii="Times New Roman" w:eastAsia="Calibri" w:hAnsi="Times New Roman" w:cs="Times New Roman"/>
          <w:sz w:val="24"/>
          <w:szCs w:val="28"/>
        </w:rPr>
        <w:t xml:space="preserve">Расчёт показателей осуществляется на основе ведомственной статистики </w:t>
      </w:r>
      <w:r>
        <w:rPr>
          <w:rFonts w:ascii="Times New Roman" w:eastAsia="Calibri" w:hAnsi="Times New Roman" w:cs="Times New Roman"/>
          <w:sz w:val="24"/>
          <w:szCs w:val="28"/>
        </w:rPr>
        <w:t>МКУ «Управления образования».</w:t>
      </w:r>
    </w:p>
    <w:p w:rsidR="00C623D1" w:rsidRPr="0069088F" w:rsidRDefault="00C623D1" w:rsidP="00C623D1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4. 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Сроки и этапы реализации</w:t>
      </w:r>
      <w:r w:rsidR="00C123A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8"/>
        </w:rPr>
        <w:t>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C623D1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Программа реализуется в один этап в 2024-2026 годах.</w:t>
      </w:r>
    </w:p>
    <w:p w:rsidR="00C623D1" w:rsidRDefault="00C623D1" w:rsidP="00C623D1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5. 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Механизм реализации программы и контроля за реализацией</w:t>
      </w:r>
      <w:r w:rsidR="00C123A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8"/>
        </w:rPr>
        <w:t>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C623D1" w:rsidRPr="00920B52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 xml:space="preserve">Муниципальным заказчиком Программы </w:t>
      </w:r>
      <w:r w:rsidRPr="00F07726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F07726">
        <w:rPr>
          <w:rFonts w:ascii="Times New Roman" w:eastAsia="Times New Roman" w:hAnsi="Times New Roman" w:cs="Times New Roman"/>
          <w:sz w:val="24"/>
          <w:szCs w:val="24"/>
        </w:rPr>
        <w:t>Муниципальное казённое учреждение «Управление образования Администрации Кривошеинского района Томской области»</w:t>
      </w:r>
      <w:r w:rsidRPr="00F07726">
        <w:rPr>
          <w:rFonts w:ascii="Times New Roman" w:hAnsi="Times New Roman" w:cs="Times New Roman"/>
          <w:sz w:val="24"/>
          <w:szCs w:val="24"/>
        </w:rPr>
        <w:t>.</w:t>
      </w:r>
    </w:p>
    <w:p w:rsidR="00C623D1" w:rsidRPr="00920B52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Управление образования Администрации Кривошеинского района Томской области:</w:t>
      </w:r>
    </w:p>
    <w:p w:rsidR="00C623D1" w:rsidRPr="00920B52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 xml:space="preserve">- несет ответственность за своевременную и качественную подготовку и реализацию мероприятий Программы, обеспечивает целевое и эффективное использование средств, выделенных на </w:t>
      </w:r>
      <w:r>
        <w:rPr>
          <w:rFonts w:ascii="Times New Roman" w:hAnsi="Times New Roman" w:cs="Times New Roman"/>
          <w:sz w:val="24"/>
          <w:szCs w:val="24"/>
        </w:rPr>
        <w:t>реали</w:t>
      </w:r>
      <w:r w:rsidRPr="00920B52">
        <w:rPr>
          <w:rFonts w:ascii="Times New Roman" w:hAnsi="Times New Roman" w:cs="Times New Roman"/>
          <w:sz w:val="24"/>
          <w:szCs w:val="24"/>
        </w:rPr>
        <w:t>зацию мероприятий Программы;</w:t>
      </w:r>
    </w:p>
    <w:p w:rsidR="00C623D1" w:rsidRPr="00920B52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разрабатывает и принимает на уровне муниципального образования нормативные документы, необходимые для эффективной реализации мероприятий Программы;</w:t>
      </w:r>
    </w:p>
    <w:p w:rsidR="00C623D1" w:rsidRPr="00920B52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обеспечивает своевременную подготовку проектно-сметной документации на ремонт, строительство (реконструкцию) объектов социальной инфраструктуры, осуществляемое в рамках реализации Программы;</w:t>
      </w:r>
    </w:p>
    <w:p w:rsidR="00C623D1" w:rsidRPr="00920B52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вносит предложения по уточнению затрат по мероприятиям Программы на очередной финансовый год;</w:t>
      </w:r>
    </w:p>
    <w:p w:rsidR="00C623D1" w:rsidRPr="00920B52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заключает соглашения с вышестоящими органами исполнительной власти о предоставлении субсидий за счет бюджетных средств на софинансирование мероприятий Программы;</w:t>
      </w:r>
    </w:p>
    <w:p w:rsidR="00C623D1" w:rsidRPr="00920B52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осуществляет ведение ежеквартальной отчетности о реализации мероприятий  Программы;</w:t>
      </w:r>
    </w:p>
    <w:p w:rsidR="00C623D1" w:rsidRPr="00920B52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осуществляет подготовку информации о ходе реализации мероприятий Программы;</w:t>
      </w:r>
    </w:p>
    <w:p w:rsidR="00C623D1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организует размещение на официальном сайте муниципального заказчика в информационно-телекоммуникационной сети «Интернет» информации о ходе и результатах реализации мероприятий Программы.</w:t>
      </w:r>
    </w:p>
    <w:p w:rsidR="00C623D1" w:rsidRPr="00187FE9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E9">
        <w:rPr>
          <w:rFonts w:ascii="Times New Roman" w:hAnsi="Times New Roman" w:cs="Times New Roman"/>
          <w:sz w:val="24"/>
          <w:szCs w:val="24"/>
        </w:rPr>
        <w:t>Текущее управление реализацией мероприятий Программы осуществляется заказчиком и исполнителями Программы.</w:t>
      </w:r>
    </w:p>
    <w:p w:rsidR="00C623D1" w:rsidRPr="00187FE9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E9">
        <w:rPr>
          <w:rFonts w:ascii="Times New Roman" w:hAnsi="Times New Roman" w:cs="Times New Roman"/>
          <w:sz w:val="24"/>
          <w:szCs w:val="24"/>
        </w:rPr>
        <w:t>Контроль за реализацией мероприятий Программы осуществляет Администрация Кривошеинского района.</w:t>
      </w:r>
    </w:p>
    <w:p w:rsidR="00C623D1" w:rsidRPr="00187FE9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E9">
        <w:rPr>
          <w:rFonts w:ascii="Times New Roman" w:hAnsi="Times New Roman" w:cs="Times New Roman"/>
          <w:sz w:val="24"/>
          <w:szCs w:val="24"/>
        </w:rPr>
        <w:t>Исполнители программы организуют выполнение мероприятий, входящих в Программу и осуществляют их мониторинг.</w:t>
      </w:r>
    </w:p>
    <w:p w:rsidR="00C623D1" w:rsidRPr="00187FE9" w:rsidRDefault="00C623D1" w:rsidP="00C623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187FE9">
        <w:rPr>
          <w:rFonts w:ascii="Times New Roman" w:hAnsi="Times New Roman" w:cs="Times New Roman"/>
          <w:sz w:val="24"/>
          <w:szCs w:val="24"/>
        </w:rPr>
        <w:t xml:space="preserve">жегодные отчеты о выполнении мероприятий и показателей Программы формируются и предоставляются </w:t>
      </w:r>
      <w:r>
        <w:rPr>
          <w:rFonts w:ascii="Times New Roman" w:hAnsi="Times New Roman" w:cs="Times New Roman"/>
          <w:sz w:val="24"/>
          <w:szCs w:val="24"/>
        </w:rPr>
        <w:t xml:space="preserve">в Экономический отдел </w:t>
      </w:r>
      <w:r w:rsidRPr="00187FE9">
        <w:rPr>
          <w:rFonts w:ascii="Times New Roman" w:hAnsi="Times New Roman" w:cs="Times New Roman"/>
          <w:sz w:val="24"/>
          <w:szCs w:val="24"/>
        </w:rPr>
        <w:t>Администрации Кривошеинского района.</w:t>
      </w:r>
    </w:p>
    <w:p w:rsidR="00C623D1" w:rsidRDefault="00C623D1" w:rsidP="00C623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87FE9">
        <w:rPr>
          <w:rFonts w:ascii="Times New Roman" w:hAnsi="Times New Roman" w:cs="Times New Roman"/>
          <w:sz w:val="24"/>
          <w:szCs w:val="24"/>
        </w:rPr>
        <w:t xml:space="preserve">В рамках календарного года целевые показатели и затраты по программным мероприятиям, а так же механизм реализации Программы уточняются в установленном законодательством порядке с учетом выделяемых финансовых средств. На основе оценки показателей и целевых индикаторов определяются промежуточные результаты реализации Программы. Оценка выполнения Программы осуществляется ежегодно в соответствии с </w:t>
      </w: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 Кривошеинского района от 10.10.2022 № </w:t>
      </w:r>
      <w:r w:rsidRPr="00BF2DC7">
        <w:rPr>
          <w:rFonts w:ascii="Times New Roman" w:eastAsia="Calibri" w:hAnsi="Times New Roman" w:cs="Times New Roman"/>
          <w:sz w:val="24"/>
          <w:szCs w:val="28"/>
        </w:rPr>
        <w:t>701 «Об утверждении Порядка принятия решений о разработке, реализации и оценки эффективности муниципальных программ Кривошеинского района»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C623D1" w:rsidRDefault="00C623D1" w:rsidP="00C623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3D1" w:rsidRPr="0069088F" w:rsidRDefault="00C623D1" w:rsidP="00C623D1">
      <w:pPr>
        <w:tabs>
          <w:tab w:val="left" w:pos="2694"/>
        </w:tabs>
        <w:spacing w:before="240" w:after="120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>6. 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Прогноз ожидаемых результатов и оценка эффективности реализации</w:t>
      </w:r>
      <w:r w:rsidR="00C123A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8"/>
        </w:rPr>
        <w:t>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C623D1" w:rsidRPr="00B3076F" w:rsidRDefault="00C623D1" w:rsidP="00C623D1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B6946">
        <w:rPr>
          <w:rFonts w:ascii="Times New Roman" w:eastAsia="Times New Roman" w:hAnsi="Times New Roman" w:cs="Times New Roman"/>
          <w:sz w:val="24"/>
          <w:szCs w:val="24"/>
        </w:rPr>
        <w:t>Количество муниципальных дошкольных образовательных учреждений, здания которых находятся в аварийном состоянии или требуют капитального ремонта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0;</w:t>
      </w:r>
    </w:p>
    <w:p w:rsidR="00C623D1" w:rsidRPr="00B3076F" w:rsidRDefault="00C623D1" w:rsidP="00C623D1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0B6946">
        <w:rPr>
          <w:rFonts w:ascii="Times New Roman" w:eastAsia="Times New Roman" w:hAnsi="Times New Roman" w:cs="Times New Roman"/>
          <w:sz w:val="24"/>
          <w:szCs w:val="24"/>
        </w:rPr>
        <w:t>исло муниципальных общеобразовательных учреждений, здания которых требуют капитального ремонта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4;</w:t>
      </w:r>
    </w:p>
    <w:p w:rsidR="00C623D1" w:rsidRPr="00B3076F" w:rsidRDefault="00C623D1" w:rsidP="00C623D1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отремонтированных образовательных учреждений – 1;</w:t>
      </w:r>
    </w:p>
    <w:p w:rsidR="00C623D1" w:rsidRPr="00F67FCC" w:rsidRDefault="00C623D1" w:rsidP="00C623D1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проведенных обследований образовательных учреждений – 13;</w:t>
      </w:r>
    </w:p>
    <w:p w:rsidR="00C623D1" w:rsidRPr="00F67FCC" w:rsidRDefault="00C623D1" w:rsidP="00C623D1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E21AC">
        <w:rPr>
          <w:rFonts w:ascii="Times New Roman" w:eastAsia="Times New Roman" w:hAnsi="Times New Roman" w:cs="Times New Roman"/>
          <w:sz w:val="24"/>
          <w:szCs w:val="24"/>
        </w:rPr>
        <w:t xml:space="preserve">Количество </w:t>
      </w:r>
      <w:r>
        <w:rPr>
          <w:rFonts w:ascii="Times New Roman" w:eastAsia="Times New Roman" w:hAnsi="Times New Roman" w:cs="Times New Roman"/>
          <w:sz w:val="24"/>
          <w:szCs w:val="24"/>
        </w:rPr>
        <w:t>подготовленных проектно-сметных</w:t>
      </w:r>
      <w:r w:rsidRPr="002E21AC">
        <w:rPr>
          <w:rFonts w:ascii="Times New Roman" w:eastAsia="Times New Roman" w:hAnsi="Times New Roman" w:cs="Times New Roman"/>
          <w:sz w:val="24"/>
          <w:szCs w:val="24"/>
        </w:rPr>
        <w:t xml:space="preserve"> документаци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F67FCC">
        <w:rPr>
          <w:rFonts w:ascii="Times New Roman" w:eastAsia="Times New Roman" w:hAnsi="Times New Roman" w:cs="Times New Roman"/>
          <w:sz w:val="24"/>
          <w:szCs w:val="24"/>
        </w:rPr>
        <w:t>для проведения ремонтных и (или) строительных работ образовательных учреждений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Pr="00F67FC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623D1" w:rsidRPr="00920B52" w:rsidRDefault="00C623D1" w:rsidP="00C623D1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E21AC">
        <w:rPr>
          <w:rFonts w:ascii="Times New Roman" w:eastAsia="Times New Roman" w:hAnsi="Times New Roman" w:cs="Times New Roman"/>
          <w:sz w:val="24"/>
          <w:szCs w:val="24"/>
        </w:rPr>
        <w:t>Доля обучающихся, подвозимых к образовательным учреждениям школьными автобусами, соответствующими требованиям безопасности, в общей численности обучающихся, охваченных перевозкой (подвозом) к образовательным учреждениям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100%;</w:t>
      </w:r>
    </w:p>
    <w:p w:rsidR="00C623D1" w:rsidRPr="00920B52" w:rsidRDefault="00C623D1" w:rsidP="00C623D1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Оснащение образовательных учреждений средствами обучения и воспитания – 100%;</w:t>
      </w:r>
    </w:p>
    <w:p w:rsidR="00C623D1" w:rsidRPr="00B3076F" w:rsidRDefault="00C623D1" w:rsidP="00C623D1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Доля обучающихся 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>начально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обще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получающих бесплатно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горяче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питани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>в муниципальных образовательных организациях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100%;</w:t>
      </w:r>
    </w:p>
    <w:p w:rsidR="00C623D1" w:rsidRPr="00187FE9" w:rsidRDefault="00C623D1" w:rsidP="00C623D1">
      <w:pPr>
        <w:pStyle w:val="ab"/>
        <w:tabs>
          <w:tab w:val="left" w:pos="851"/>
        </w:tabs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623D1" w:rsidRPr="00E16C6C" w:rsidRDefault="00C623D1" w:rsidP="00C623D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  <w:sectPr w:rsidR="00C623D1" w:rsidRPr="00E16C6C" w:rsidSect="00346BF1">
          <w:headerReference w:type="default" r:id="rId9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  <w:r>
        <w:rPr>
          <w:color w:val="000000"/>
          <w:shd w:val="clear" w:color="auto" w:fill="FFFFFF"/>
        </w:rPr>
        <w:br w:type="page"/>
      </w:r>
    </w:p>
    <w:p w:rsidR="00C623D1" w:rsidRPr="00F67FCC" w:rsidRDefault="00C623D1" w:rsidP="00C623D1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F67FCC">
        <w:rPr>
          <w:rFonts w:ascii="Times New Roman" w:eastAsia="Calibri" w:hAnsi="Times New Roman" w:cs="Times New Roman"/>
          <w:b/>
          <w:sz w:val="24"/>
          <w:szCs w:val="28"/>
        </w:rPr>
        <w:lastRenderedPageBreak/>
        <w:t>7. Перечень основных мероприятий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3547"/>
        <w:gridCol w:w="1241"/>
        <w:gridCol w:w="1595"/>
        <w:gridCol w:w="1377"/>
        <w:gridCol w:w="1170"/>
        <w:gridCol w:w="1002"/>
        <w:gridCol w:w="1065"/>
        <w:gridCol w:w="1563"/>
        <w:gridCol w:w="1934"/>
      </w:tblGrid>
      <w:tr w:rsidR="00C623D1" w:rsidRPr="00F67FCC" w:rsidTr="00C623D1">
        <w:trPr>
          <w:cantSplit/>
          <w:trHeight w:val="283"/>
          <w:tblHeader/>
        </w:trPr>
        <w:tc>
          <w:tcPr>
            <w:tcW w:w="176" w:type="pct"/>
            <w:vMerge w:val="restar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180" w:type="pct"/>
            <w:vMerge w:val="restar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>Срок реализации</w:t>
            </w:r>
          </w:p>
        </w:tc>
        <w:tc>
          <w:tcPr>
            <w:tcW w:w="531" w:type="pct"/>
            <w:vMerge w:val="restar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финансирования (всего)</w:t>
            </w:r>
          </w:p>
        </w:tc>
        <w:tc>
          <w:tcPr>
            <w:tcW w:w="2055" w:type="pct"/>
            <w:gridSpan w:val="5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 за счет средств (тыс. руб.):</w:t>
            </w:r>
          </w:p>
        </w:tc>
        <w:tc>
          <w:tcPr>
            <w:tcW w:w="645" w:type="pct"/>
            <w:vMerge w:val="restar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>Участник, участники мероприятий </w:t>
            </w:r>
          </w:p>
        </w:tc>
      </w:tr>
      <w:tr w:rsidR="00C623D1" w:rsidRPr="00F67FCC" w:rsidTr="00C623D1">
        <w:trPr>
          <w:cantSplit/>
          <w:trHeight w:val="227"/>
          <w:tblHeader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3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1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Федерального бюджета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Областного бюджета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Местного бюджета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Бюджета поселений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Внебюджетных источников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1 - Создание современной инфраструктуры общего и дополнительного образования.</w:t>
            </w: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комплексного капитального ремонта</w:t>
            </w:r>
            <w:r w:rsidR="00C12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текущего ремонта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1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624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2 - Подготовка проектно-сметной документации для проведения ремонтных и (или) строительных работ образовательных учреждений.</w:t>
            </w: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обследований учебных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510"/>
        </w:trPr>
        <w:tc>
          <w:tcPr>
            <w:tcW w:w="176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(или) приобретение проектно-сметной документации для проведения ремонтных и (или) строительных работ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510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510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2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 3 –Оснащение образовательных учреждений автомобильным транспортом, соответствующим требованиям безопасности.</w:t>
            </w:r>
          </w:p>
        </w:tc>
      </w:tr>
      <w:tr w:rsidR="00C623D1" w:rsidRPr="00F67FCC" w:rsidTr="00C623D1">
        <w:trPr>
          <w:cantSplit/>
          <w:trHeight w:val="425"/>
        </w:trPr>
        <w:tc>
          <w:tcPr>
            <w:tcW w:w="176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автомобильного транспорта, соответствующего требованиям безопасности, для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425"/>
        </w:trPr>
        <w:tc>
          <w:tcPr>
            <w:tcW w:w="176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и обслуживание автомобильных транспортных средств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3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4 - Обеспечение безопасных условий для организации образовательного процесса, укрепление материальной базы.</w:t>
            </w:r>
          </w:p>
        </w:tc>
      </w:tr>
      <w:tr w:rsidR="00C623D1" w:rsidRPr="00F67FCC" w:rsidTr="00C623D1">
        <w:trPr>
          <w:cantSplit/>
          <w:trHeight w:val="425"/>
        </w:trPr>
        <w:tc>
          <w:tcPr>
            <w:tcW w:w="176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средств обучения и воспитания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567"/>
        </w:trPr>
        <w:tc>
          <w:tcPr>
            <w:tcW w:w="176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санитарных эпидемиологических требований и обеспечение</w:t>
            </w:r>
            <w:r w:rsidR="00C12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пожарной безопасности и террористической защищенности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56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56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4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623D1" w:rsidRPr="00F67FCC" w:rsidTr="00C623D1">
        <w:trPr>
          <w:cantSplit/>
          <w:trHeight w:val="624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 5 - 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организациях.</w:t>
            </w: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 w:rsidR="00C12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бесплатного горячего питания обучающимся начальной школы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5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357" w:type="pct"/>
            <w:gridSpan w:val="2"/>
            <w:vMerge w:val="restar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Программе: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357" w:type="pct"/>
            <w:gridSpan w:val="2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23D1" w:rsidRPr="00F67FCC" w:rsidTr="00C623D1">
        <w:trPr>
          <w:cantSplit/>
          <w:trHeight w:val="397"/>
        </w:trPr>
        <w:tc>
          <w:tcPr>
            <w:tcW w:w="1357" w:type="pct"/>
            <w:gridSpan w:val="2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623D1" w:rsidRPr="001B16A8" w:rsidTr="00C623D1">
        <w:trPr>
          <w:cantSplit/>
          <w:trHeight w:val="397"/>
        </w:trPr>
        <w:tc>
          <w:tcPr>
            <w:tcW w:w="1357" w:type="pct"/>
            <w:gridSpan w:val="2"/>
            <w:vMerge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C623D1" w:rsidRPr="001B16A8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623D1" w:rsidRDefault="00C623D1" w:rsidP="00C623D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623D1" w:rsidRDefault="00C623D1" w:rsidP="00C623D1">
      <w:pPr>
        <w:tabs>
          <w:tab w:val="left" w:pos="2694"/>
        </w:tabs>
        <w:spacing w:before="240" w:after="120" w:line="240" w:lineRule="auto"/>
        <w:ind w:right="567"/>
        <w:rPr>
          <w:rFonts w:ascii="Times New Roman" w:eastAsia="Calibri" w:hAnsi="Times New Roman" w:cs="Times New Roman"/>
          <w:b/>
          <w:sz w:val="24"/>
          <w:szCs w:val="28"/>
        </w:rPr>
        <w:sectPr w:rsidR="00C623D1" w:rsidSect="00600430">
          <w:headerReference w:type="first" r:id="rId10"/>
          <w:pgSz w:w="16839" w:h="11907" w:orient="landscape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C623D1" w:rsidRPr="00200F1E" w:rsidRDefault="00C623D1" w:rsidP="00C623D1">
      <w:pPr>
        <w:pStyle w:val="ConsPlusTitle"/>
        <w:widowControl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 Индикаторы целей и задач муниципальной программы</w:t>
      </w: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2930"/>
        <w:gridCol w:w="1246"/>
        <w:gridCol w:w="2283"/>
        <w:gridCol w:w="814"/>
        <w:gridCol w:w="814"/>
        <w:gridCol w:w="43"/>
        <w:gridCol w:w="771"/>
        <w:gridCol w:w="814"/>
      </w:tblGrid>
      <w:tr w:rsidR="00C623D1" w:rsidRPr="00AA4A5D" w:rsidTr="00C623D1">
        <w:trPr>
          <w:trHeight w:val="20"/>
          <w:tblHeader/>
        </w:trPr>
        <w:tc>
          <w:tcPr>
            <w:tcW w:w="174" w:type="pct"/>
            <w:vMerge w:val="restart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23" w:type="pct"/>
            <w:vMerge w:val="restart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C623D1" w:rsidRPr="00FF76D3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E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Методика расчета показателя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&lt;*&gt;</w:t>
            </w:r>
          </w:p>
        </w:tc>
        <w:tc>
          <w:tcPr>
            <w:tcW w:w="1445" w:type="pct"/>
            <w:gridSpan w:val="5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значения индикатора/показателя реализации программы по годам</w:t>
            </w:r>
          </w:p>
        </w:tc>
      </w:tr>
      <w:tr w:rsidR="00C623D1" w:rsidRPr="00AA4A5D" w:rsidTr="00C623D1">
        <w:trPr>
          <w:trHeight w:val="20"/>
          <w:tblHeader/>
        </w:trPr>
        <w:tc>
          <w:tcPr>
            <w:tcW w:w="174" w:type="pct"/>
            <w:vMerge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pct"/>
            <w:vMerge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  <w:vMerge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9" w:type="pct"/>
            <w:vMerge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 (план)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 (план)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(план)</w:t>
            </w:r>
          </w:p>
        </w:tc>
      </w:tr>
      <w:tr w:rsidR="00C623D1" w:rsidRPr="00AA4A5D" w:rsidTr="00C623D1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AA6A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 инфраструктуры, обеспечивающей доступ к получению качественного общего и дополнительного образования</w:t>
            </w:r>
          </w:p>
        </w:tc>
      </w:tr>
      <w:tr w:rsidR="00C623D1" w:rsidRPr="00AA4A5D" w:rsidTr="00C623D1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23" w:type="pc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численности обучающихся образовательных учреждений, которым предоставлена возможность обучаться в соответствии с современными требованиями организации образовательного процесса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обучающихся,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C623D1" w:rsidRPr="00AA4A5D" w:rsidTr="00C623D1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23" w:type="pc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/>
                <w:sz w:val="24"/>
                <w:szCs w:val="24"/>
              </w:rPr>
              <w:t>Удельный вес учащихся занимающихся в первую смену в дневных учреждениях общего образования (в % к общему числу обучающихся в этих учреждениях)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обучающихся,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E46515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51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623D1" w:rsidRPr="00E46515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C623D1" w:rsidRPr="00E46515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515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623D1" w:rsidRPr="00E46515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515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C623D1" w:rsidRPr="00AA4A5D" w:rsidTr="00C623D1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3" w:type="pc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/>
                <w:sz w:val="24"/>
                <w:szCs w:val="24"/>
              </w:rPr>
              <w:t xml:space="preserve">Доля детей в возрасте от 5 до 18 лет, охваченных услугами дополнительного образования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детей, охваченных услугой к общему числу детей, зарегистрированных на территории муниципального образования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C623D1" w:rsidRPr="00AA4A5D" w:rsidTr="00C623D1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1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Создание современной инфраструктуры общего и дополнительного образования.</w:t>
            </w:r>
          </w:p>
        </w:tc>
      </w:tr>
      <w:tr w:rsidR="00C623D1" w:rsidRPr="00AA4A5D" w:rsidTr="00C623D1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223" w:type="pc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муниципальных образовательных учреждений дополнительного образования, здания которых находятся в аварийном состоянии или требуют капитального </w:t>
            </w: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ремонта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единиц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623D1" w:rsidRPr="00AA4A5D" w:rsidTr="00C623D1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223" w:type="pct"/>
            <w:shd w:val="clear" w:color="auto" w:fill="auto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муниципальных общеобразовательных учреждений, здания которых требуют капитального ремонта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623D1" w:rsidRPr="00AA4A5D" w:rsidTr="00C623D1">
        <w:trPr>
          <w:trHeight w:val="340"/>
        </w:trPr>
        <w:tc>
          <w:tcPr>
            <w:tcW w:w="174" w:type="pct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2223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отремонтированных образовательных учреждений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" w:type="pct"/>
            <w:shd w:val="clear" w:color="auto" w:fill="FFFFFF" w:themeFill="background1"/>
            <w:vAlign w:val="center"/>
            <w:hideMark/>
          </w:tcPr>
          <w:p w:rsidR="00C623D1" w:rsidRPr="00F67FCC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623D1" w:rsidRPr="00AA4A5D" w:rsidTr="00C623D1">
        <w:trPr>
          <w:trHeight w:val="624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2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проектно-сметной документации для проведения ремонтных и (или) строительных работ образовательных учреждений.</w:t>
            </w:r>
          </w:p>
        </w:tc>
      </w:tr>
      <w:tr w:rsidR="00C623D1" w:rsidRPr="00AA4A5D" w:rsidTr="00C623D1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223" w:type="pct"/>
            <w:shd w:val="clear" w:color="auto" w:fill="auto"/>
            <w:hideMark/>
          </w:tcPr>
          <w:p w:rsidR="00C623D1" w:rsidRPr="00C461D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проведенных обследований образовательных учреждений (единиц)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8F7DA6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623D1" w:rsidRPr="008F7DA6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C623D1" w:rsidRPr="008F7DA6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623D1" w:rsidRPr="008F7DA6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623D1" w:rsidRPr="00AA4A5D" w:rsidTr="00C623D1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2.2.</w:t>
            </w:r>
          </w:p>
        </w:tc>
        <w:tc>
          <w:tcPr>
            <w:tcW w:w="2223" w:type="pct"/>
            <w:shd w:val="clear" w:color="auto" w:fill="auto"/>
            <w:hideMark/>
          </w:tcPr>
          <w:p w:rsidR="00C623D1" w:rsidRPr="00C461D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подготовленных проектно-сметных документаций для проведения ремонтных и (или) строительных работ образовательных учреждений (единиц)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8F7DA6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623D1" w:rsidRPr="008F7DA6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C623D1" w:rsidRPr="008F7DA6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623D1" w:rsidRPr="008F7DA6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623D1" w:rsidRPr="00AA4A5D" w:rsidTr="00C623D1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3 –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Оснащение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 учр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еждений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автомобильн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ым транспортом, соответствующим требованиям безопасности.</w:t>
            </w:r>
          </w:p>
        </w:tc>
      </w:tr>
      <w:tr w:rsidR="00C623D1" w:rsidRPr="00AA4A5D" w:rsidTr="00C623D1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223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обучающихся, подвозимых к образовательным учреждениям школьными автобусами, соответствующими требованиям безопасности, в общей численности обучающихся, охваченных перевозкой (подвозом) к образовательным учреждениям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обучающихся,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C623D1" w:rsidRPr="00AA4A5D" w:rsidTr="00C623D1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4</w:t>
            </w: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безопасных условий для организации образовательного процесса, укрепление материальной базы.</w:t>
            </w:r>
          </w:p>
        </w:tc>
      </w:tr>
      <w:tr w:rsidR="00C623D1" w:rsidRPr="00AA4A5D" w:rsidTr="00C623D1">
        <w:trPr>
          <w:trHeight w:val="850"/>
        </w:trPr>
        <w:tc>
          <w:tcPr>
            <w:tcW w:w="174" w:type="pct"/>
            <w:shd w:val="clear" w:color="auto" w:fill="auto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223" w:type="pct"/>
            <w:shd w:val="clear" w:color="auto" w:fill="auto"/>
            <w:hideMark/>
          </w:tcPr>
          <w:p w:rsidR="00C623D1" w:rsidRPr="00C461D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образовательных учреждений средствами обучения и воспитания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оснащенных образовательных учреждений к общему числу образовательных учреждений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C623D1" w:rsidRPr="00AA4A5D" w:rsidTr="00C623D1">
        <w:trPr>
          <w:trHeight w:val="624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C623D1" w:rsidRPr="00AA4A5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5</w:t>
            </w: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организациях.</w:t>
            </w:r>
          </w:p>
        </w:tc>
      </w:tr>
      <w:tr w:rsidR="00C623D1" w:rsidRPr="00AA4A5D" w:rsidTr="00C623D1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C623D1" w:rsidRPr="00AA4A5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223" w:type="pct"/>
            <w:shd w:val="clear" w:color="auto" w:fill="auto"/>
            <w:hideMark/>
          </w:tcPr>
          <w:p w:rsidR="00C623D1" w:rsidRPr="00C461DD" w:rsidRDefault="00C623D1" w:rsidP="00C62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 начального общего образования получающих бесплатное горячее питание в муниципальных образовательных организациях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обучающихся,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2" w:type="pct"/>
            <w:gridSpan w:val="2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C623D1" w:rsidRPr="00C461DD" w:rsidRDefault="00C623D1" w:rsidP="00C62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C623D1" w:rsidRDefault="00C623D1" w:rsidP="00C623D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C623D1" w:rsidRDefault="00C623D1" w:rsidP="00C623D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C623D1" w:rsidRPr="00FF76D3" w:rsidRDefault="00C623D1" w:rsidP="00C623D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76D3">
        <w:rPr>
          <w:rFonts w:ascii="Times New Roman" w:eastAsia="Calibri" w:hAnsi="Times New Roman" w:cs="Times New Roman"/>
          <w:sz w:val="24"/>
          <w:szCs w:val="24"/>
        </w:rPr>
        <w:t>&lt;*&gt;</w:t>
      </w:r>
      <w:r>
        <w:rPr>
          <w:rFonts w:ascii="Times New Roman" w:eastAsia="Calibri" w:hAnsi="Times New Roman" w:cs="Times New Roman"/>
          <w:sz w:val="24"/>
          <w:szCs w:val="24"/>
        </w:rPr>
        <w:t>Методика расчета для показателей в пунктах 1.1., 1.2., 1.3., 2.1., 2.2. не требуется. Показатели муниципальной программы отслеживаются путем предоставления официальной статистической информации от исполнителей муниципальной программы.</w:t>
      </w:r>
    </w:p>
    <w:p w:rsidR="00C623D1" w:rsidRPr="009F0ED9" w:rsidRDefault="00C623D1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C623D1" w:rsidRPr="009F0ED9" w:rsidSect="00C623D1">
      <w:pgSz w:w="11907" w:h="16839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198" w:rsidRDefault="00520198" w:rsidP="00346BF1">
      <w:pPr>
        <w:spacing w:after="0" w:line="240" w:lineRule="auto"/>
      </w:pPr>
      <w:r>
        <w:separator/>
      </w:r>
    </w:p>
  </w:endnote>
  <w:endnote w:type="continuationSeparator" w:id="1">
    <w:p w:rsidR="00520198" w:rsidRDefault="00520198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198" w:rsidRDefault="00520198" w:rsidP="00346BF1">
      <w:pPr>
        <w:spacing w:after="0" w:line="240" w:lineRule="auto"/>
      </w:pPr>
      <w:r>
        <w:separator/>
      </w:r>
    </w:p>
  </w:footnote>
  <w:footnote w:type="continuationSeparator" w:id="1">
    <w:p w:rsidR="00520198" w:rsidRDefault="00520198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0"/>
    </w:sdtPr>
    <w:sdtEndPr>
      <w:rPr>
        <w:rFonts w:ascii="Times New Roman" w:hAnsi="Times New Roman" w:cs="Times New Roman"/>
        <w:sz w:val="24"/>
      </w:rPr>
    </w:sdtEndPr>
    <w:sdtContent>
      <w:p w:rsidR="00C623D1" w:rsidRPr="00346BF1" w:rsidRDefault="00C623D1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6BF1">
          <w:rPr>
            <w:rFonts w:ascii="Times New Roman" w:hAnsi="Times New Roman" w:cs="Times New Roman"/>
            <w:sz w:val="24"/>
          </w:rPr>
          <w:fldChar w:fldCharType="begin"/>
        </w:r>
        <w:r w:rsidRPr="00346B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6BF1">
          <w:rPr>
            <w:rFonts w:ascii="Times New Roman" w:hAnsi="Times New Roman" w:cs="Times New Roman"/>
            <w:sz w:val="24"/>
          </w:rPr>
          <w:fldChar w:fldCharType="separate"/>
        </w:r>
        <w:r w:rsidR="00FD4AA6">
          <w:rPr>
            <w:rFonts w:ascii="Times New Roman" w:hAnsi="Times New Roman" w:cs="Times New Roman"/>
            <w:noProof/>
            <w:sz w:val="24"/>
          </w:rPr>
          <w:t>3</w:t>
        </w:r>
        <w:r w:rsidRPr="00346B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623D1" w:rsidRPr="00346BF1" w:rsidRDefault="00C623D1">
    <w:pPr>
      <w:pStyle w:val="a7"/>
      <w:rPr>
        <w:rFonts w:ascii="Times New Roman" w:hAnsi="Times New Roman" w:cs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6"/>
    </w:sdtPr>
    <w:sdtEndPr>
      <w:rPr>
        <w:rFonts w:ascii="Times New Roman" w:hAnsi="Times New Roman" w:cs="Times New Roman"/>
        <w:sz w:val="24"/>
      </w:rPr>
    </w:sdtEndPr>
    <w:sdtContent>
      <w:p w:rsidR="00C623D1" w:rsidRPr="00600430" w:rsidRDefault="00C623D1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600430">
          <w:rPr>
            <w:rFonts w:ascii="Times New Roman" w:hAnsi="Times New Roman" w:cs="Times New Roman"/>
            <w:sz w:val="24"/>
          </w:rPr>
          <w:fldChar w:fldCharType="begin"/>
        </w:r>
        <w:r w:rsidRPr="0060043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00430">
          <w:rPr>
            <w:rFonts w:ascii="Times New Roman" w:hAnsi="Times New Roman" w:cs="Times New Roman"/>
            <w:sz w:val="24"/>
          </w:rPr>
          <w:fldChar w:fldCharType="separate"/>
        </w:r>
        <w:r w:rsidR="00C123A7">
          <w:rPr>
            <w:rFonts w:ascii="Times New Roman" w:hAnsi="Times New Roman" w:cs="Times New Roman"/>
            <w:noProof/>
            <w:sz w:val="24"/>
          </w:rPr>
          <w:t>9</w:t>
        </w:r>
        <w:r w:rsidRPr="0060043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623D1" w:rsidRPr="00600430" w:rsidRDefault="00C623D1">
    <w:pPr>
      <w:pStyle w:val="a7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70FD"/>
    <w:multiLevelType w:val="hybridMultilevel"/>
    <w:tmpl w:val="C3342512"/>
    <w:lvl w:ilvl="0" w:tplc="05C482FE">
      <w:start w:val="1"/>
      <w:numFmt w:val="decimal"/>
      <w:lvlText w:val="%1."/>
      <w:lvlJc w:val="left"/>
      <w:pPr>
        <w:ind w:left="1654" w:hanging="94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3C047E"/>
    <w:multiLevelType w:val="hybridMultilevel"/>
    <w:tmpl w:val="93C20C90"/>
    <w:lvl w:ilvl="0" w:tplc="6CC65652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B7972D6"/>
    <w:multiLevelType w:val="hybridMultilevel"/>
    <w:tmpl w:val="BA640BAE"/>
    <w:lvl w:ilvl="0" w:tplc="D96CC45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41F7E"/>
    <w:rsid w:val="00006DA7"/>
    <w:rsid w:val="00017D40"/>
    <w:rsid w:val="0003182F"/>
    <w:rsid w:val="00036D31"/>
    <w:rsid w:val="00055455"/>
    <w:rsid w:val="00062C30"/>
    <w:rsid w:val="00073345"/>
    <w:rsid w:val="00077901"/>
    <w:rsid w:val="00087AAF"/>
    <w:rsid w:val="000A2D17"/>
    <w:rsid w:val="000A6C2F"/>
    <w:rsid w:val="000B0C4A"/>
    <w:rsid w:val="000B5623"/>
    <w:rsid w:val="000B6946"/>
    <w:rsid w:val="000C138A"/>
    <w:rsid w:val="000C28C4"/>
    <w:rsid w:val="000C4BF6"/>
    <w:rsid w:val="000E2656"/>
    <w:rsid w:val="000F621C"/>
    <w:rsid w:val="000F6DA9"/>
    <w:rsid w:val="00111360"/>
    <w:rsid w:val="00111AA9"/>
    <w:rsid w:val="00125F60"/>
    <w:rsid w:val="00154239"/>
    <w:rsid w:val="00155826"/>
    <w:rsid w:val="00163EFF"/>
    <w:rsid w:val="001679AA"/>
    <w:rsid w:val="00174226"/>
    <w:rsid w:val="001A36F5"/>
    <w:rsid w:val="001B0D47"/>
    <w:rsid w:val="001B16A8"/>
    <w:rsid w:val="001B6D3D"/>
    <w:rsid w:val="001C49DB"/>
    <w:rsid w:val="00215B42"/>
    <w:rsid w:val="002160B0"/>
    <w:rsid w:val="00222530"/>
    <w:rsid w:val="00225AC9"/>
    <w:rsid w:val="00234339"/>
    <w:rsid w:val="002345E3"/>
    <w:rsid w:val="002447D7"/>
    <w:rsid w:val="0025208E"/>
    <w:rsid w:val="00257275"/>
    <w:rsid w:val="00282CDD"/>
    <w:rsid w:val="00283CC1"/>
    <w:rsid w:val="002A4D77"/>
    <w:rsid w:val="002A5479"/>
    <w:rsid w:val="002B0E87"/>
    <w:rsid w:val="002B6457"/>
    <w:rsid w:val="002D5982"/>
    <w:rsid w:val="002D7CF5"/>
    <w:rsid w:val="002E21AC"/>
    <w:rsid w:val="00334EE8"/>
    <w:rsid w:val="003359B7"/>
    <w:rsid w:val="00346BF1"/>
    <w:rsid w:val="00364982"/>
    <w:rsid w:val="00393EA5"/>
    <w:rsid w:val="00393EB9"/>
    <w:rsid w:val="003A24F5"/>
    <w:rsid w:val="003C45AC"/>
    <w:rsid w:val="003F7F70"/>
    <w:rsid w:val="00407963"/>
    <w:rsid w:val="00415D25"/>
    <w:rsid w:val="00424BD5"/>
    <w:rsid w:val="004261B6"/>
    <w:rsid w:val="004A2E13"/>
    <w:rsid w:val="004C1DEF"/>
    <w:rsid w:val="004C37D3"/>
    <w:rsid w:val="004F7226"/>
    <w:rsid w:val="00500121"/>
    <w:rsid w:val="005046BC"/>
    <w:rsid w:val="005107C4"/>
    <w:rsid w:val="00513EB3"/>
    <w:rsid w:val="00520198"/>
    <w:rsid w:val="005275F9"/>
    <w:rsid w:val="00534475"/>
    <w:rsid w:val="00537799"/>
    <w:rsid w:val="0054352B"/>
    <w:rsid w:val="005539D5"/>
    <w:rsid w:val="005759A3"/>
    <w:rsid w:val="00584FF5"/>
    <w:rsid w:val="005863CA"/>
    <w:rsid w:val="005A7D7A"/>
    <w:rsid w:val="005B0EEB"/>
    <w:rsid w:val="005F7C9E"/>
    <w:rsid w:val="00600430"/>
    <w:rsid w:val="00602DDF"/>
    <w:rsid w:val="006236A4"/>
    <w:rsid w:val="0063765B"/>
    <w:rsid w:val="006451A3"/>
    <w:rsid w:val="00667E1F"/>
    <w:rsid w:val="00683205"/>
    <w:rsid w:val="0069088F"/>
    <w:rsid w:val="00690E7B"/>
    <w:rsid w:val="006D486F"/>
    <w:rsid w:val="006E3BBE"/>
    <w:rsid w:val="006F021F"/>
    <w:rsid w:val="006F563B"/>
    <w:rsid w:val="0070376A"/>
    <w:rsid w:val="00703AEC"/>
    <w:rsid w:val="00706F82"/>
    <w:rsid w:val="007177EA"/>
    <w:rsid w:val="007463C0"/>
    <w:rsid w:val="00756A82"/>
    <w:rsid w:val="00760359"/>
    <w:rsid w:val="00771ED6"/>
    <w:rsid w:val="00772AFD"/>
    <w:rsid w:val="007751DF"/>
    <w:rsid w:val="007B1541"/>
    <w:rsid w:val="007D70AF"/>
    <w:rsid w:val="007E2011"/>
    <w:rsid w:val="00805000"/>
    <w:rsid w:val="008206FF"/>
    <w:rsid w:val="00820932"/>
    <w:rsid w:val="00831240"/>
    <w:rsid w:val="00832609"/>
    <w:rsid w:val="00834958"/>
    <w:rsid w:val="00836905"/>
    <w:rsid w:val="00837D29"/>
    <w:rsid w:val="008532BA"/>
    <w:rsid w:val="00870111"/>
    <w:rsid w:val="00895969"/>
    <w:rsid w:val="008A6873"/>
    <w:rsid w:val="008B41DE"/>
    <w:rsid w:val="008C5499"/>
    <w:rsid w:val="008E481C"/>
    <w:rsid w:val="008E4CFA"/>
    <w:rsid w:val="008F0C0F"/>
    <w:rsid w:val="008F31B4"/>
    <w:rsid w:val="008F7DA6"/>
    <w:rsid w:val="00902607"/>
    <w:rsid w:val="00921446"/>
    <w:rsid w:val="009311BB"/>
    <w:rsid w:val="00946F26"/>
    <w:rsid w:val="009515FA"/>
    <w:rsid w:val="0095167C"/>
    <w:rsid w:val="00993B65"/>
    <w:rsid w:val="009B32A5"/>
    <w:rsid w:val="009C615D"/>
    <w:rsid w:val="009E1BED"/>
    <w:rsid w:val="009E71C4"/>
    <w:rsid w:val="009F0E89"/>
    <w:rsid w:val="009F0ED9"/>
    <w:rsid w:val="009F583B"/>
    <w:rsid w:val="00A1519B"/>
    <w:rsid w:val="00A173D9"/>
    <w:rsid w:val="00A22E3A"/>
    <w:rsid w:val="00A30022"/>
    <w:rsid w:val="00A3364A"/>
    <w:rsid w:val="00A36F27"/>
    <w:rsid w:val="00A41F53"/>
    <w:rsid w:val="00A57CA6"/>
    <w:rsid w:val="00A67A68"/>
    <w:rsid w:val="00A719F0"/>
    <w:rsid w:val="00A91B91"/>
    <w:rsid w:val="00AA4A5D"/>
    <w:rsid w:val="00AA6A5B"/>
    <w:rsid w:val="00AB69F0"/>
    <w:rsid w:val="00AC36FB"/>
    <w:rsid w:val="00B0483E"/>
    <w:rsid w:val="00B2210B"/>
    <w:rsid w:val="00B3076F"/>
    <w:rsid w:val="00B34C30"/>
    <w:rsid w:val="00B35440"/>
    <w:rsid w:val="00B548A0"/>
    <w:rsid w:val="00B64C10"/>
    <w:rsid w:val="00BA2A40"/>
    <w:rsid w:val="00BC134F"/>
    <w:rsid w:val="00BC79BD"/>
    <w:rsid w:val="00BD61B1"/>
    <w:rsid w:val="00BD64D5"/>
    <w:rsid w:val="00BD7668"/>
    <w:rsid w:val="00C123A7"/>
    <w:rsid w:val="00C2688E"/>
    <w:rsid w:val="00C30F8A"/>
    <w:rsid w:val="00C461DD"/>
    <w:rsid w:val="00C523E3"/>
    <w:rsid w:val="00C526FC"/>
    <w:rsid w:val="00C623D1"/>
    <w:rsid w:val="00C65C56"/>
    <w:rsid w:val="00C90563"/>
    <w:rsid w:val="00C93B48"/>
    <w:rsid w:val="00CC20F0"/>
    <w:rsid w:val="00CD2EB0"/>
    <w:rsid w:val="00CE0105"/>
    <w:rsid w:val="00CF02B0"/>
    <w:rsid w:val="00CF237B"/>
    <w:rsid w:val="00D16B2A"/>
    <w:rsid w:val="00D6640E"/>
    <w:rsid w:val="00D66D92"/>
    <w:rsid w:val="00D85D0F"/>
    <w:rsid w:val="00D90BF4"/>
    <w:rsid w:val="00DA1C97"/>
    <w:rsid w:val="00DA56B1"/>
    <w:rsid w:val="00DB1664"/>
    <w:rsid w:val="00DB491F"/>
    <w:rsid w:val="00DC4EC4"/>
    <w:rsid w:val="00DE322B"/>
    <w:rsid w:val="00DF6395"/>
    <w:rsid w:val="00E03D57"/>
    <w:rsid w:val="00E16C6C"/>
    <w:rsid w:val="00E4236B"/>
    <w:rsid w:val="00E46515"/>
    <w:rsid w:val="00E47FA2"/>
    <w:rsid w:val="00E554C5"/>
    <w:rsid w:val="00E55D8E"/>
    <w:rsid w:val="00E57D72"/>
    <w:rsid w:val="00E63001"/>
    <w:rsid w:val="00E673B2"/>
    <w:rsid w:val="00E81184"/>
    <w:rsid w:val="00E83AE1"/>
    <w:rsid w:val="00E8614A"/>
    <w:rsid w:val="00E86DC7"/>
    <w:rsid w:val="00E977A9"/>
    <w:rsid w:val="00EA4505"/>
    <w:rsid w:val="00EC6A19"/>
    <w:rsid w:val="00F00847"/>
    <w:rsid w:val="00F018A4"/>
    <w:rsid w:val="00F07726"/>
    <w:rsid w:val="00F2382D"/>
    <w:rsid w:val="00F302AC"/>
    <w:rsid w:val="00F41F7E"/>
    <w:rsid w:val="00F43395"/>
    <w:rsid w:val="00F55B0E"/>
    <w:rsid w:val="00F56E49"/>
    <w:rsid w:val="00F67FCC"/>
    <w:rsid w:val="00F71F96"/>
    <w:rsid w:val="00F728B5"/>
    <w:rsid w:val="00F7376D"/>
    <w:rsid w:val="00F81FA8"/>
    <w:rsid w:val="00F84920"/>
    <w:rsid w:val="00F943E8"/>
    <w:rsid w:val="00FA7761"/>
    <w:rsid w:val="00FB5F12"/>
    <w:rsid w:val="00FC34D6"/>
    <w:rsid w:val="00FD4AA6"/>
    <w:rsid w:val="00FD6D8E"/>
    <w:rsid w:val="00FE0980"/>
    <w:rsid w:val="00FF1E17"/>
    <w:rsid w:val="00FF6601"/>
    <w:rsid w:val="00FF7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ab">
    <w:name w:val="List Paragraph"/>
    <w:basedOn w:val="a"/>
    <w:uiPriority w:val="34"/>
    <w:qFormat/>
    <w:rsid w:val="002A54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72974-0531-4CC8-85CB-4DAA1A143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3459</Words>
  <Characters>19717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23130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Komp55</cp:lastModifiedBy>
  <cp:revision>4</cp:revision>
  <cp:lastPrinted>2022-11-07T09:47:00Z</cp:lastPrinted>
  <dcterms:created xsi:type="dcterms:W3CDTF">2023-11-16T08:07:00Z</dcterms:created>
  <dcterms:modified xsi:type="dcterms:W3CDTF">2023-11-16T08:31:00Z</dcterms:modified>
</cp:coreProperties>
</file>