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7A" w:rsidRPr="0082447A" w:rsidRDefault="0082447A" w:rsidP="0082447A">
      <w:pPr>
        <w:ind w:firstLine="0"/>
        <w:rPr>
          <w:b/>
          <w:bCs/>
          <w:sz w:val="32"/>
          <w:szCs w:val="32"/>
        </w:rPr>
      </w:pPr>
      <w:r w:rsidRPr="0082447A">
        <w:rPr>
          <w:b/>
          <w:bCs/>
          <w:sz w:val="32"/>
          <w:szCs w:val="32"/>
        </w:rPr>
        <w:t>Верховным Судом Российской Федерации разъяснены особенности административной ответственности за нарушения трудового законодательства</w:t>
      </w:r>
    </w:p>
    <w:p w:rsidR="0082447A" w:rsidRPr="0082447A" w:rsidRDefault="0082447A" w:rsidP="0082447A">
      <w:pPr>
        <w:shd w:val="clear" w:color="auto" w:fill="FFFFFF"/>
        <w:ind w:firstLine="0"/>
        <w:rPr>
          <w:rFonts w:ascii="Roboto" w:hAnsi="Roboto"/>
          <w:sz w:val="24"/>
          <w:szCs w:val="24"/>
        </w:rPr>
      </w:pPr>
      <w:r w:rsidRPr="0082447A">
        <w:rPr>
          <w:sz w:val="27"/>
          <w:szCs w:val="27"/>
        </w:rPr>
        <w:t>В постановление Пленума Верховного Суда РФ от 23.12.2021 №</w:t>
      </w:r>
      <w:r w:rsidR="00D75CA0">
        <w:rPr>
          <w:sz w:val="27"/>
          <w:szCs w:val="27"/>
        </w:rPr>
        <w:t xml:space="preserve"> </w:t>
      </w:r>
      <w:r w:rsidRPr="0082447A">
        <w:rPr>
          <w:sz w:val="27"/>
          <w:szCs w:val="27"/>
        </w:rPr>
        <w:t xml:space="preserve">45 отмечается, что прекращение трудовых отношений с должностным лицом, в том числе руководителем организации, не исключает возможности возбуждения в отношении </w:t>
      </w:r>
      <w:r w:rsidR="007D35C0">
        <w:rPr>
          <w:sz w:val="27"/>
          <w:szCs w:val="27"/>
        </w:rPr>
        <w:t>н</w:t>
      </w:r>
      <w:bookmarkStart w:id="0" w:name="_GoBack"/>
      <w:bookmarkEnd w:id="0"/>
      <w:r w:rsidRPr="0082447A">
        <w:rPr>
          <w:sz w:val="27"/>
          <w:szCs w:val="27"/>
        </w:rPr>
        <w:t>его производства по делу об административном правонарушении и привлечения к административной ответственности, если нарушение было допущено им в период исполнения служебных обязанностей и не истек срок давности привлечения к административной ответственности, составляющий один год.</w:t>
      </w:r>
    </w:p>
    <w:p w:rsidR="0082447A" w:rsidRPr="0082447A" w:rsidRDefault="0082447A" w:rsidP="0082447A">
      <w:pPr>
        <w:shd w:val="clear" w:color="auto" w:fill="FFFFFF"/>
        <w:ind w:firstLine="0"/>
        <w:rPr>
          <w:rFonts w:ascii="Roboto" w:hAnsi="Roboto"/>
          <w:sz w:val="24"/>
          <w:szCs w:val="24"/>
        </w:rPr>
      </w:pPr>
      <w:r w:rsidRPr="0082447A">
        <w:rPr>
          <w:sz w:val="27"/>
          <w:szCs w:val="27"/>
        </w:rPr>
        <w:t>Также, государственная регистрация прекращения физическим лицом деятельности в качестве индивидуального предпринимателя не препятствует привлечению данного лица к административной ответственности в пределах срока давности за совершенные им в период осуществления указанной деятельности административные правонарушения, предусмотренные статьями 5.27, 5.27.1 КоАП РФ.</w:t>
      </w:r>
    </w:p>
    <w:p w:rsidR="0082447A" w:rsidRPr="0082447A" w:rsidRDefault="0082447A" w:rsidP="0082447A">
      <w:pPr>
        <w:shd w:val="clear" w:color="auto" w:fill="FFFFFF"/>
        <w:ind w:firstLine="0"/>
        <w:rPr>
          <w:rFonts w:ascii="Roboto" w:hAnsi="Roboto"/>
          <w:sz w:val="24"/>
          <w:szCs w:val="24"/>
        </w:rPr>
      </w:pPr>
      <w:r w:rsidRPr="0082447A">
        <w:rPr>
          <w:sz w:val="27"/>
          <w:szCs w:val="27"/>
        </w:rPr>
        <w:t>В период введения в отношении работодателя - юридического лица внешнего управления или конкурсного производства, а также после принятия арбитражным судом решения о признании выступающего в качестве работодателя индивидуального предпринимателя банкротом и о введении реализации имущества гражданина субъектом административных правонарушений, предусмотренных статьями 5.27, 5.27.1 КоАП РФ, может являться внешний, конкурсный, финансовый управляющий в случае осуществления им прав и обязанностей работодателя (статья 94, пункт 1 статьи 129, статья 214.1 Федерального закона от 26.10.2002 №127-ФЗ «О несостоятельности (банкротстве)», часть шестая статьи 20 ТК РФ).</w:t>
      </w:r>
    </w:p>
    <w:p w:rsidR="005F7AC0" w:rsidRDefault="005F7AC0"/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7A"/>
    <w:rsid w:val="004A76B2"/>
    <w:rsid w:val="005F7AC0"/>
    <w:rsid w:val="007D35C0"/>
    <w:rsid w:val="0082447A"/>
    <w:rsid w:val="00D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2447A"/>
  </w:style>
  <w:style w:type="character" w:customStyle="1" w:styleId="feeds-pagenavigationtooltip">
    <w:name w:val="feeds-page__navigation_tooltip"/>
    <w:basedOn w:val="a0"/>
    <w:rsid w:val="0082447A"/>
  </w:style>
  <w:style w:type="paragraph" w:styleId="a3">
    <w:name w:val="Normal (Web)"/>
    <w:basedOn w:val="a"/>
    <w:uiPriority w:val="99"/>
    <w:semiHidden/>
    <w:unhideWhenUsed/>
    <w:rsid w:val="0082447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2447A"/>
  </w:style>
  <w:style w:type="character" w:customStyle="1" w:styleId="feeds-pagenavigationtooltip">
    <w:name w:val="feeds-page__navigation_tooltip"/>
    <w:basedOn w:val="a0"/>
    <w:rsid w:val="0082447A"/>
  </w:style>
  <w:style w:type="paragraph" w:styleId="a3">
    <w:name w:val="Normal (Web)"/>
    <w:basedOn w:val="a"/>
    <w:uiPriority w:val="99"/>
    <w:semiHidden/>
    <w:unhideWhenUsed/>
    <w:rsid w:val="0082447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137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82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2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2022-06-06T04:22:00Z</dcterms:created>
  <dcterms:modified xsi:type="dcterms:W3CDTF">2022-06-07T02:34:00Z</dcterms:modified>
</cp:coreProperties>
</file>