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BC7" w:rsidRPr="003D7142" w:rsidRDefault="00430BC7" w:rsidP="009503D9">
      <w:pPr>
        <w:pStyle w:val="a3"/>
        <w:shd w:val="clear" w:color="auto" w:fill="FFFFFF"/>
        <w:spacing w:before="480" w:beforeAutospacing="0" w:after="0" w:afterAutospacing="0"/>
        <w:jc w:val="center"/>
        <w:rPr>
          <w:sz w:val="28"/>
          <w:szCs w:val="28"/>
        </w:rPr>
      </w:pPr>
      <w:r w:rsidRPr="003D7142">
        <w:rPr>
          <w:rStyle w:val="a4"/>
          <w:b w:val="0"/>
          <w:sz w:val="28"/>
          <w:szCs w:val="28"/>
        </w:rPr>
        <w:t>Доклад</w:t>
      </w:r>
    </w:p>
    <w:p w:rsidR="00430BC7" w:rsidRPr="003D7142" w:rsidRDefault="00430BC7" w:rsidP="00430BC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  <w:r w:rsidRPr="003D7142">
        <w:rPr>
          <w:rStyle w:val="a4"/>
          <w:b w:val="0"/>
          <w:sz w:val="28"/>
          <w:szCs w:val="28"/>
        </w:rPr>
        <w:t xml:space="preserve">об эффективности функционирования системы внутреннего обеспечения соответствия требованиям антимонопольного законодательства в </w:t>
      </w:r>
      <w:r w:rsidR="006C1A04" w:rsidRPr="003D7142">
        <w:rPr>
          <w:rStyle w:val="a4"/>
          <w:b w:val="0"/>
          <w:sz w:val="28"/>
          <w:szCs w:val="28"/>
        </w:rPr>
        <w:t>муниципальном образовании Кривошеинский район Томской области</w:t>
      </w:r>
    </w:p>
    <w:p w:rsidR="00430BC7" w:rsidRPr="003D7142" w:rsidRDefault="006D0BE5" w:rsidP="00F05D87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D7142">
        <w:rPr>
          <w:rStyle w:val="a4"/>
          <w:b w:val="0"/>
          <w:sz w:val="28"/>
          <w:szCs w:val="28"/>
        </w:rPr>
        <w:t>за 202</w:t>
      </w:r>
      <w:r w:rsidR="00821DED">
        <w:rPr>
          <w:rStyle w:val="a4"/>
          <w:b w:val="0"/>
          <w:sz w:val="28"/>
          <w:szCs w:val="28"/>
        </w:rPr>
        <w:t>1</w:t>
      </w:r>
      <w:r w:rsidRPr="003D7142">
        <w:rPr>
          <w:rStyle w:val="a4"/>
          <w:b w:val="0"/>
          <w:sz w:val="28"/>
          <w:szCs w:val="28"/>
        </w:rPr>
        <w:t xml:space="preserve"> год</w:t>
      </w:r>
    </w:p>
    <w:p w:rsidR="00C81532" w:rsidRPr="003D7142" w:rsidRDefault="00F32D1E" w:rsidP="00B67E53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7142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430BC7" w:rsidRPr="003D7142">
        <w:rPr>
          <w:rFonts w:ascii="Times New Roman" w:hAnsi="Times New Roman" w:cs="Times New Roman"/>
          <w:b/>
          <w:sz w:val="28"/>
          <w:szCs w:val="28"/>
        </w:rPr>
        <w:t>Общие положения:</w:t>
      </w:r>
    </w:p>
    <w:p w:rsidR="00B67E53" w:rsidRPr="003D7142" w:rsidRDefault="00765883" w:rsidP="00B67E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142">
        <w:rPr>
          <w:rFonts w:ascii="Times New Roman" w:hAnsi="Times New Roman" w:cs="Times New Roman"/>
          <w:sz w:val="28"/>
          <w:szCs w:val="28"/>
        </w:rPr>
        <w:t xml:space="preserve">Антимонопольный комплаенс утвержден </w:t>
      </w:r>
      <w:r w:rsidR="00B67E53" w:rsidRPr="003D7142">
        <w:rPr>
          <w:rFonts w:ascii="Times New Roman" w:hAnsi="Times New Roman" w:cs="Times New Roman"/>
          <w:sz w:val="28"/>
          <w:szCs w:val="28"/>
        </w:rPr>
        <w:t>Постановление</w:t>
      </w:r>
      <w:r w:rsidRPr="003D7142">
        <w:rPr>
          <w:rFonts w:ascii="Times New Roman" w:hAnsi="Times New Roman" w:cs="Times New Roman"/>
          <w:sz w:val="28"/>
          <w:szCs w:val="28"/>
        </w:rPr>
        <w:t>м</w:t>
      </w:r>
      <w:r w:rsidR="00B67E53" w:rsidRPr="003D7142">
        <w:rPr>
          <w:rFonts w:ascii="Times New Roman" w:hAnsi="Times New Roman" w:cs="Times New Roman"/>
          <w:sz w:val="28"/>
          <w:szCs w:val="28"/>
        </w:rPr>
        <w:t xml:space="preserve"> Администрации Кривошеинского района от 10.08.2020 № 428 «Об организации в Администрации Кривошеинского района и её органах системы внутреннего обеспечения соответствия требованиям антимонопольного законодательства». На официальном сайте Администрации Кривошеинского района есть раздел «Антимонопольный комплаенс» http://kradm.tomsk.ru/kolplas.html</w:t>
      </w:r>
      <w:r w:rsidRPr="003D7142">
        <w:rPr>
          <w:rFonts w:ascii="Times New Roman" w:hAnsi="Times New Roman" w:cs="Times New Roman"/>
          <w:sz w:val="28"/>
          <w:szCs w:val="28"/>
        </w:rPr>
        <w:t>.</w:t>
      </w:r>
    </w:p>
    <w:p w:rsidR="00765883" w:rsidRPr="003D7142" w:rsidRDefault="00765883" w:rsidP="00765883">
      <w:pPr>
        <w:spacing w:before="120" w:after="12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7142">
        <w:rPr>
          <w:rFonts w:ascii="Times New Roman" w:hAnsi="Times New Roman" w:cs="Times New Roman"/>
          <w:i/>
          <w:sz w:val="28"/>
          <w:szCs w:val="28"/>
        </w:rPr>
        <w:t>Карта комплаенс-рисков нарушения антимонопольного законодательства: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2257"/>
        <w:gridCol w:w="1417"/>
        <w:gridCol w:w="2711"/>
        <w:gridCol w:w="3056"/>
      </w:tblGrid>
      <w:tr w:rsidR="001E14C9" w:rsidRPr="003D7142" w:rsidTr="009503D9">
        <w:trPr>
          <w:trHeight w:val="340"/>
          <w:jc w:val="center"/>
        </w:trPr>
        <w:tc>
          <w:tcPr>
            <w:tcW w:w="296" w:type="pct"/>
            <w:shd w:val="clear" w:color="auto" w:fill="auto"/>
            <w:vAlign w:val="center"/>
          </w:tcPr>
          <w:p w:rsidR="00765883" w:rsidRPr="001E14C9" w:rsidRDefault="00765883" w:rsidP="007658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E14C9">
              <w:rPr>
                <w:rFonts w:ascii="Times New Roman" w:hAnsi="Times New Roman" w:cs="Times New Roman"/>
                <w:sz w:val="24"/>
                <w:szCs w:val="28"/>
              </w:rPr>
              <w:t>Год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765883" w:rsidRPr="001E14C9" w:rsidRDefault="00765883" w:rsidP="007658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E14C9">
              <w:rPr>
                <w:rFonts w:ascii="Times New Roman" w:hAnsi="Times New Roman" w:cs="Times New Roman"/>
                <w:sz w:val="24"/>
                <w:szCs w:val="28"/>
              </w:rPr>
              <w:t>Выявленные риски*/количество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765883" w:rsidRPr="001E14C9" w:rsidRDefault="00765883" w:rsidP="007658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E14C9">
              <w:rPr>
                <w:rFonts w:ascii="Times New Roman" w:hAnsi="Times New Roman" w:cs="Times New Roman"/>
                <w:sz w:val="24"/>
                <w:szCs w:val="28"/>
              </w:rPr>
              <w:t>Описание рисков**</w:t>
            </w:r>
          </w:p>
        </w:tc>
        <w:tc>
          <w:tcPr>
            <w:tcW w:w="1349" w:type="pct"/>
            <w:shd w:val="clear" w:color="auto" w:fill="auto"/>
            <w:vAlign w:val="center"/>
          </w:tcPr>
          <w:p w:rsidR="00765883" w:rsidRPr="001E14C9" w:rsidRDefault="00765883" w:rsidP="007658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E14C9">
              <w:rPr>
                <w:rFonts w:ascii="Times New Roman" w:hAnsi="Times New Roman" w:cs="Times New Roman"/>
                <w:sz w:val="24"/>
                <w:szCs w:val="28"/>
              </w:rPr>
              <w:t>Причины возникновения рисков</w:t>
            </w:r>
          </w:p>
        </w:tc>
        <w:tc>
          <w:tcPr>
            <w:tcW w:w="1519" w:type="pct"/>
            <w:shd w:val="clear" w:color="auto" w:fill="auto"/>
            <w:vAlign w:val="center"/>
          </w:tcPr>
          <w:p w:rsidR="00765883" w:rsidRPr="001E14C9" w:rsidRDefault="00765883" w:rsidP="007658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E14C9">
              <w:rPr>
                <w:rFonts w:ascii="Times New Roman" w:hAnsi="Times New Roman" w:cs="Times New Roman"/>
                <w:sz w:val="24"/>
                <w:szCs w:val="28"/>
              </w:rPr>
              <w:t>Мероприятия по минимизации и устранению рисков</w:t>
            </w:r>
          </w:p>
        </w:tc>
      </w:tr>
      <w:tr w:rsidR="001E14C9" w:rsidRPr="003D7142" w:rsidTr="009503D9">
        <w:trPr>
          <w:trHeight w:val="340"/>
          <w:jc w:val="center"/>
        </w:trPr>
        <w:tc>
          <w:tcPr>
            <w:tcW w:w="296" w:type="pct"/>
            <w:shd w:val="clear" w:color="auto" w:fill="auto"/>
            <w:vAlign w:val="center"/>
          </w:tcPr>
          <w:p w:rsidR="00765883" w:rsidRPr="001E14C9" w:rsidRDefault="00765883" w:rsidP="001E14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E14C9">
              <w:rPr>
                <w:rFonts w:ascii="Times New Roman" w:hAnsi="Times New Roman" w:cs="Times New Roman"/>
                <w:sz w:val="24"/>
                <w:szCs w:val="28"/>
              </w:rPr>
              <w:t>2020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765883" w:rsidRPr="001E14C9" w:rsidRDefault="001E14C9" w:rsidP="001E14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E14C9">
              <w:rPr>
                <w:rFonts w:ascii="Times New Roman" w:hAnsi="Times New Roman" w:cs="Times New Roman"/>
                <w:sz w:val="24"/>
                <w:szCs w:val="28"/>
              </w:rPr>
              <w:t>Штраф / 1 (один)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765883" w:rsidRPr="001E14C9" w:rsidRDefault="001E14C9" w:rsidP="001E14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E14C9">
              <w:rPr>
                <w:rFonts w:ascii="Times New Roman" w:hAnsi="Times New Roman" w:cs="Times New Roman"/>
                <w:sz w:val="24"/>
                <w:szCs w:val="28"/>
              </w:rPr>
              <w:t>высокий</w:t>
            </w:r>
          </w:p>
        </w:tc>
        <w:tc>
          <w:tcPr>
            <w:tcW w:w="1349" w:type="pct"/>
            <w:shd w:val="clear" w:color="auto" w:fill="auto"/>
            <w:vAlign w:val="center"/>
          </w:tcPr>
          <w:p w:rsidR="00765883" w:rsidRPr="001E14C9" w:rsidRDefault="001E14C9" w:rsidP="001E14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E14C9">
              <w:rPr>
                <w:rFonts w:ascii="Times New Roman" w:hAnsi="Times New Roman" w:cs="Times New Roman"/>
                <w:bCs/>
                <w:sz w:val="24"/>
                <w:szCs w:val="28"/>
              </w:rPr>
              <w:t>Некачественная подготовка аукционной документации</w:t>
            </w:r>
          </w:p>
        </w:tc>
        <w:tc>
          <w:tcPr>
            <w:tcW w:w="1519" w:type="pct"/>
            <w:shd w:val="clear" w:color="auto" w:fill="auto"/>
            <w:vAlign w:val="center"/>
          </w:tcPr>
          <w:p w:rsidR="00765883" w:rsidRPr="001E14C9" w:rsidRDefault="001E14C9" w:rsidP="001E14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E14C9">
              <w:rPr>
                <w:rFonts w:ascii="Times New Roman" w:hAnsi="Times New Roman" w:cs="Times New Roman"/>
                <w:bCs/>
                <w:sz w:val="24"/>
                <w:szCs w:val="28"/>
              </w:rPr>
              <w:t>Меры дисциплинарного воздействия; ежегодное обучение специалистов</w:t>
            </w:r>
          </w:p>
        </w:tc>
      </w:tr>
      <w:tr w:rsidR="00821DED" w:rsidRPr="003D7142" w:rsidTr="009503D9">
        <w:trPr>
          <w:trHeight w:val="340"/>
          <w:jc w:val="center"/>
        </w:trPr>
        <w:tc>
          <w:tcPr>
            <w:tcW w:w="296" w:type="pct"/>
            <w:shd w:val="clear" w:color="auto" w:fill="auto"/>
            <w:vAlign w:val="center"/>
          </w:tcPr>
          <w:p w:rsidR="00821DED" w:rsidRPr="001E14C9" w:rsidRDefault="00821DED" w:rsidP="00821D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2020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821DED" w:rsidRPr="001E14C9" w:rsidRDefault="00821DED" w:rsidP="001E14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Штраф / 1 (один)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821DED" w:rsidRPr="001E14C9" w:rsidRDefault="00821DED" w:rsidP="001E14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высокий</w:t>
            </w:r>
          </w:p>
        </w:tc>
        <w:tc>
          <w:tcPr>
            <w:tcW w:w="1349" w:type="pct"/>
            <w:shd w:val="clear" w:color="auto" w:fill="auto"/>
            <w:vAlign w:val="center"/>
          </w:tcPr>
          <w:p w:rsidR="00821DED" w:rsidRPr="001E14C9" w:rsidRDefault="00821DED" w:rsidP="001E14C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E14C9">
              <w:rPr>
                <w:rFonts w:ascii="Times New Roman" w:hAnsi="Times New Roman" w:cs="Times New Roman"/>
                <w:bCs/>
                <w:sz w:val="24"/>
                <w:szCs w:val="28"/>
              </w:rPr>
              <w:t>Некачественная подготовка аукционной документации</w:t>
            </w:r>
          </w:p>
        </w:tc>
        <w:tc>
          <w:tcPr>
            <w:tcW w:w="1519" w:type="pct"/>
            <w:shd w:val="clear" w:color="auto" w:fill="auto"/>
            <w:vAlign w:val="center"/>
          </w:tcPr>
          <w:p w:rsidR="00821DED" w:rsidRPr="001E14C9" w:rsidRDefault="00821DED" w:rsidP="001E14C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E14C9">
              <w:rPr>
                <w:rFonts w:ascii="Times New Roman" w:hAnsi="Times New Roman" w:cs="Times New Roman"/>
                <w:bCs/>
                <w:sz w:val="24"/>
                <w:szCs w:val="28"/>
              </w:rPr>
              <w:t>Меры дисциплинарного воздействия; ежегодное обучение специалистов</w:t>
            </w:r>
          </w:p>
        </w:tc>
      </w:tr>
    </w:tbl>
    <w:p w:rsidR="00765883" w:rsidRPr="003D7142" w:rsidRDefault="00765883" w:rsidP="00765883">
      <w:pPr>
        <w:spacing w:before="120"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7142">
        <w:rPr>
          <w:rFonts w:ascii="Times New Roman" w:hAnsi="Times New Roman" w:cs="Times New Roman"/>
          <w:i/>
          <w:sz w:val="28"/>
          <w:szCs w:val="28"/>
        </w:rPr>
        <w:t>*</w:t>
      </w:r>
      <w:r w:rsidRPr="003D7142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 w:rsidRPr="003D7142">
        <w:rPr>
          <w:rFonts w:ascii="Times New Roman" w:hAnsi="Times New Roman" w:cs="Times New Roman"/>
          <w:i/>
          <w:sz w:val="28"/>
          <w:szCs w:val="28"/>
        </w:rPr>
        <w:t>Выявленные риски – предостережение, предупреждение, штраф, жалоба, возбуждение дела</w:t>
      </w:r>
    </w:p>
    <w:p w:rsidR="00765883" w:rsidRPr="003D7142" w:rsidRDefault="00765883" w:rsidP="00765883">
      <w:pPr>
        <w:spacing w:before="120" w:after="1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D7142">
        <w:rPr>
          <w:rFonts w:ascii="Times New Roman" w:hAnsi="Times New Roman" w:cs="Times New Roman"/>
          <w:i/>
          <w:sz w:val="28"/>
          <w:szCs w:val="28"/>
        </w:rPr>
        <w:t xml:space="preserve">** </w:t>
      </w:r>
      <w:r w:rsidRPr="003D7142">
        <w:rPr>
          <w:rFonts w:ascii="Times New Roman" w:hAnsi="Times New Roman" w:cs="Times New Roman"/>
          <w:b/>
          <w:i/>
          <w:sz w:val="28"/>
          <w:szCs w:val="28"/>
        </w:rPr>
        <w:t xml:space="preserve">Уровни рисков нарушения антимонопольного законодательства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71"/>
        <w:gridCol w:w="7074"/>
      </w:tblGrid>
      <w:tr w:rsidR="00765883" w:rsidRPr="00E662F0" w:rsidTr="009503D9">
        <w:trPr>
          <w:trHeight w:val="340"/>
          <w:jc w:val="center"/>
        </w:trPr>
        <w:tc>
          <w:tcPr>
            <w:tcW w:w="1479" w:type="pct"/>
            <w:vAlign w:val="center"/>
          </w:tcPr>
          <w:p w:rsidR="00765883" w:rsidRPr="00E662F0" w:rsidRDefault="00765883" w:rsidP="007658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62F0">
              <w:rPr>
                <w:rFonts w:ascii="Times New Roman" w:hAnsi="Times New Roman" w:cs="Times New Roman"/>
                <w:sz w:val="24"/>
                <w:szCs w:val="28"/>
              </w:rPr>
              <w:t>Уровень риска</w:t>
            </w:r>
          </w:p>
        </w:tc>
        <w:tc>
          <w:tcPr>
            <w:tcW w:w="3521" w:type="pct"/>
          </w:tcPr>
          <w:p w:rsidR="00765883" w:rsidRPr="00E662F0" w:rsidRDefault="00765883" w:rsidP="007658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62F0">
              <w:rPr>
                <w:rFonts w:ascii="Times New Roman" w:hAnsi="Times New Roman" w:cs="Times New Roman"/>
                <w:sz w:val="24"/>
                <w:szCs w:val="28"/>
              </w:rPr>
              <w:t>Описание риска</w:t>
            </w:r>
          </w:p>
        </w:tc>
      </w:tr>
      <w:tr w:rsidR="00765883" w:rsidRPr="00E662F0" w:rsidTr="009503D9">
        <w:trPr>
          <w:trHeight w:val="340"/>
          <w:jc w:val="center"/>
        </w:trPr>
        <w:tc>
          <w:tcPr>
            <w:tcW w:w="1479" w:type="pct"/>
            <w:vAlign w:val="center"/>
          </w:tcPr>
          <w:p w:rsidR="00765883" w:rsidRPr="00E662F0" w:rsidRDefault="00765883" w:rsidP="007658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62F0">
              <w:rPr>
                <w:rFonts w:ascii="Times New Roman" w:hAnsi="Times New Roman" w:cs="Times New Roman"/>
                <w:sz w:val="24"/>
                <w:szCs w:val="28"/>
              </w:rPr>
              <w:t>Низкий уровень</w:t>
            </w:r>
          </w:p>
        </w:tc>
        <w:tc>
          <w:tcPr>
            <w:tcW w:w="3521" w:type="pct"/>
            <w:vAlign w:val="center"/>
          </w:tcPr>
          <w:p w:rsidR="00765883" w:rsidRPr="00E662F0" w:rsidRDefault="00765883" w:rsidP="007658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62F0">
              <w:rPr>
                <w:rFonts w:ascii="Times New Roman" w:hAnsi="Times New Roman" w:cs="Times New Roman"/>
                <w:sz w:val="24"/>
                <w:szCs w:val="28"/>
              </w:rPr>
              <w:t>Отрицательное влияние на отношение институтов гражданского общества к деятельности Администрации и её органов 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</w:tc>
      </w:tr>
      <w:tr w:rsidR="00765883" w:rsidRPr="00E662F0" w:rsidTr="009503D9">
        <w:trPr>
          <w:trHeight w:val="340"/>
          <w:jc w:val="center"/>
        </w:trPr>
        <w:tc>
          <w:tcPr>
            <w:tcW w:w="1479" w:type="pct"/>
            <w:vAlign w:val="center"/>
          </w:tcPr>
          <w:p w:rsidR="00765883" w:rsidRPr="00E662F0" w:rsidRDefault="00765883" w:rsidP="007658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62F0">
              <w:rPr>
                <w:rFonts w:ascii="Times New Roman" w:hAnsi="Times New Roman" w:cs="Times New Roman"/>
                <w:sz w:val="24"/>
                <w:szCs w:val="28"/>
              </w:rPr>
              <w:t>Незначительный уровень</w:t>
            </w:r>
          </w:p>
        </w:tc>
        <w:tc>
          <w:tcPr>
            <w:tcW w:w="3521" w:type="pct"/>
            <w:vAlign w:val="center"/>
          </w:tcPr>
          <w:p w:rsidR="00765883" w:rsidRPr="00E662F0" w:rsidRDefault="00765883" w:rsidP="007658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62F0">
              <w:rPr>
                <w:rFonts w:ascii="Times New Roman" w:hAnsi="Times New Roman" w:cs="Times New Roman"/>
                <w:sz w:val="24"/>
                <w:szCs w:val="28"/>
              </w:rPr>
              <w:t>Возможность выдачи предупреждения</w:t>
            </w:r>
          </w:p>
        </w:tc>
      </w:tr>
      <w:tr w:rsidR="00765883" w:rsidRPr="00E662F0" w:rsidTr="009503D9">
        <w:trPr>
          <w:trHeight w:val="340"/>
          <w:jc w:val="center"/>
        </w:trPr>
        <w:tc>
          <w:tcPr>
            <w:tcW w:w="1479" w:type="pct"/>
            <w:vAlign w:val="center"/>
          </w:tcPr>
          <w:p w:rsidR="00765883" w:rsidRPr="00E662F0" w:rsidRDefault="00765883" w:rsidP="007658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62F0">
              <w:rPr>
                <w:rFonts w:ascii="Times New Roman" w:hAnsi="Times New Roman" w:cs="Times New Roman"/>
                <w:sz w:val="24"/>
                <w:szCs w:val="28"/>
              </w:rPr>
              <w:t>Существенный уровень</w:t>
            </w:r>
          </w:p>
        </w:tc>
        <w:tc>
          <w:tcPr>
            <w:tcW w:w="3521" w:type="pct"/>
            <w:vAlign w:val="center"/>
          </w:tcPr>
          <w:p w:rsidR="00765883" w:rsidRPr="00E662F0" w:rsidRDefault="00765883" w:rsidP="007658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62F0">
              <w:rPr>
                <w:rFonts w:ascii="Times New Roman" w:hAnsi="Times New Roman" w:cs="Times New Roman"/>
                <w:sz w:val="24"/>
                <w:szCs w:val="28"/>
              </w:rPr>
              <w:t>Возможность выдачи предупреждения и возбуждения дела о нарушении антимонопольного законодательства</w:t>
            </w:r>
          </w:p>
        </w:tc>
      </w:tr>
      <w:tr w:rsidR="00765883" w:rsidRPr="00E662F0" w:rsidTr="009503D9">
        <w:trPr>
          <w:trHeight w:val="340"/>
          <w:jc w:val="center"/>
        </w:trPr>
        <w:tc>
          <w:tcPr>
            <w:tcW w:w="1479" w:type="pct"/>
            <w:vAlign w:val="center"/>
          </w:tcPr>
          <w:p w:rsidR="00765883" w:rsidRPr="00E662F0" w:rsidRDefault="00765883" w:rsidP="007658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62F0">
              <w:rPr>
                <w:rFonts w:ascii="Times New Roman" w:hAnsi="Times New Roman" w:cs="Times New Roman"/>
                <w:sz w:val="24"/>
                <w:szCs w:val="28"/>
              </w:rPr>
              <w:t>Высокий уровень</w:t>
            </w:r>
          </w:p>
        </w:tc>
        <w:tc>
          <w:tcPr>
            <w:tcW w:w="3521" w:type="pct"/>
            <w:vAlign w:val="center"/>
          </w:tcPr>
          <w:p w:rsidR="00765883" w:rsidRPr="00E662F0" w:rsidRDefault="00765883" w:rsidP="007658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62F0">
              <w:rPr>
                <w:rFonts w:ascii="Times New Roman" w:hAnsi="Times New Roman" w:cs="Times New Roman"/>
                <w:sz w:val="24"/>
                <w:szCs w:val="28"/>
              </w:rPr>
              <w:t>Возможность выдачи предупреждения и (или) возбуждения дела о нарушении антимонопольного законодательства и (или) привлечение к административной ответственности (штраф, дисквалификация)</w:t>
            </w:r>
          </w:p>
        </w:tc>
      </w:tr>
    </w:tbl>
    <w:p w:rsidR="003D7142" w:rsidRPr="003D7142" w:rsidRDefault="003D7142" w:rsidP="00F778F3">
      <w:pPr>
        <w:spacing w:after="6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7142">
        <w:rPr>
          <w:rFonts w:ascii="Times New Roman" w:hAnsi="Times New Roman" w:cs="Times New Roman"/>
          <w:i/>
          <w:sz w:val="28"/>
          <w:szCs w:val="28"/>
        </w:rPr>
        <w:lastRenderedPageBreak/>
        <w:t>Мероприятия по снижению рисков нарушения антимонопольного законодательства Администрацией и её органами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4847"/>
        <w:gridCol w:w="1796"/>
        <w:gridCol w:w="2934"/>
      </w:tblGrid>
      <w:tr w:rsidR="003D7142" w:rsidRPr="003D7142" w:rsidTr="009503D9">
        <w:trPr>
          <w:trHeight w:val="340"/>
          <w:jc w:val="center"/>
        </w:trPr>
        <w:tc>
          <w:tcPr>
            <w:tcW w:w="276" w:type="pct"/>
            <w:shd w:val="clear" w:color="auto" w:fill="auto"/>
            <w:vAlign w:val="center"/>
          </w:tcPr>
          <w:p w:rsidR="003D7142" w:rsidRPr="003D7142" w:rsidRDefault="003D7142" w:rsidP="003D714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D7142">
              <w:rPr>
                <w:rFonts w:ascii="Times New Roman" w:hAnsi="Times New Roman" w:cs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2391" w:type="pct"/>
            <w:shd w:val="clear" w:color="auto" w:fill="auto"/>
            <w:vAlign w:val="center"/>
          </w:tcPr>
          <w:p w:rsidR="003D7142" w:rsidRPr="003D7142" w:rsidRDefault="003D7142" w:rsidP="003D714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D7142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мероприятия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3D7142" w:rsidRPr="003D7142" w:rsidRDefault="003D7142" w:rsidP="003D714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D7142">
              <w:rPr>
                <w:rFonts w:ascii="Times New Roman" w:hAnsi="Times New Roman" w:cs="Times New Roman"/>
                <w:b/>
                <w:sz w:val="24"/>
                <w:szCs w:val="28"/>
              </w:rPr>
              <w:t>Срок исполнения</w:t>
            </w:r>
          </w:p>
        </w:tc>
        <w:tc>
          <w:tcPr>
            <w:tcW w:w="1447" w:type="pct"/>
            <w:shd w:val="clear" w:color="auto" w:fill="auto"/>
            <w:vAlign w:val="center"/>
          </w:tcPr>
          <w:p w:rsidR="003D7142" w:rsidRPr="003D7142" w:rsidRDefault="003D7142" w:rsidP="003D714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D7142"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Ответственный исполнитель</w:t>
            </w:r>
          </w:p>
        </w:tc>
      </w:tr>
      <w:tr w:rsidR="003D7142" w:rsidRPr="003D7142" w:rsidTr="009503D9">
        <w:trPr>
          <w:trHeight w:val="340"/>
          <w:jc w:val="center"/>
        </w:trPr>
        <w:tc>
          <w:tcPr>
            <w:tcW w:w="276" w:type="pct"/>
            <w:shd w:val="clear" w:color="auto" w:fill="auto"/>
            <w:vAlign w:val="center"/>
          </w:tcPr>
          <w:p w:rsidR="003D7142" w:rsidRPr="003D7142" w:rsidRDefault="003D7142" w:rsidP="003D7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D7142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2391" w:type="pct"/>
            <w:shd w:val="clear" w:color="auto" w:fill="auto"/>
            <w:vAlign w:val="center"/>
          </w:tcPr>
          <w:p w:rsidR="003D7142" w:rsidRPr="003D7142" w:rsidRDefault="003D7142" w:rsidP="003D7142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D7142">
              <w:rPr>
                <w:rFonts w:ascii="Times New Roman" w:hAnsi="Times New Roman" w:cs="Times New Roman"/>
                <w:sz w:val="24"/>
                <w:szCs w:val="28"/>
              </w:rPr>
              <w:t>Разработка проектов нормативных правовых актов Администрации об антимонопольном комплаенсе и внесение в них изменений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3D7142" w:rsidRPr="003D7142" w:rsidRDefault="003D7142" w:rsidP="003D7142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D7142">
              <w:rPr>
                <w:rFonts w:ascii="Times New Roman" w:hAnsi="Times New Roman" w:cs="Times New Roman"/>
                <w:sz w:val="24"/>
                <w:szCs w:val="28"/>
              </w:rPr>
              <w:t>по мере необходимости</w:t>
            </w:r>
          </w:p>
        </w:tc>
        <w:tc>
          <w:tcPr>
            <w:tcW w:w="1447" w:type="pct"/>
            <w:shd w:val="clear" w:color="auto" w:fill="auto"/>
            <w:vAlign w:val="center"/>
          </w:tcPr>
          <w:p w:rsidR="003D7142" w:rsidRPr="003D7142" w:rsidRDefault="003D7142" w:rsidP="003D7142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D7142">
              <w:rPr>
                <w:rFonts w:ascii="Times New Roman" w:hAnsi="Times New Roman" w:cs="Times New Roman"/>
                <w:sz w:val="24"/>
                <w:szCs w:val="28"/>
              </w:rPr>
              <w:t>Ведущий специалист по экономической политике и целевым программам Администрации</w:t>
            </w:r>
          </w:p>
        </w:tc>
      </w:tr>
      <w:tr w:rsidR="003D7142" w:rsidRPr="003D7142" w:rsidTr="009503D9">
        <w:trPr>
          <w:trHeight w:val="340"/>
          <w:jc w:val="center"/>
        </w:trPr>
        <w:tc>
          <w:tcPr>
            <w:tcW w:w="276" w:type="pct"/>
            <w:shd w:val="clear" w:color="auto" w:fill="auto"/>
            <w:vAlign w:val="center"/>
          </w:tcPr>
          <w:p w:rsidR="003D7142" w:rsidRPr="003D7142" w:rsidRDefault="003D7142" w:rsidP="003D7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D7142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2391" w:type="pct"/>
            <w:shd w:val="clear" w:color="auto" w:fill="auto"/>
            <w:vAlign w:val="center"/>
          </w:tcPr>
          <w:p w:rsidR="003D7142" w:rsidRPr="003D7142" w:rsidRDefault="003D7142" w:rsidP="003D7142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D7142">
              <w:rPr>
                <w:rFonts w:ascii="Times New Roman" w:hAnsi="Times New Roman" w:cs="Times New Roman"/>
                <w:sz w:val="24"/>
                <w:szCs w:val="28"/>
              </w:rPr>
              <w:t>Взаимодействие с антимонопольным органом по вопросам функционирования в Администрации антимонопольного комплаенса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3D7142" w:rsidRPr="003D7142" w:rsidRDefault="003D7142" w:rsidP="003D7142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D7142">
              <w:rPr>
                <w:rFonts w:ascii="Times New Roman" w:hAnsi="Times New Roman" w:cs="Times New Roman"/>
                <w:sz w:val="24"/>
                <w:szCs w:val="28"/>
              </w:rPr>
              <w:t>постоянно</w:t>
            </w:r>
          </w:p>
        </w:tc>
        <w:tc>
          <w:tcPr>
            <w:tcW w:w="1447" w:type="pct"/>
            <w:shd w:val="clear" w:color="auto" w:fill="auto"/>
            <w:vAlign w:val="center"/>
          </w:tcPr>
          <w:p w:rsidR="003D7142" w:rsidRPr="003D7142" w:rsidRDefault="003D7142" w:rsidP="003D7142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D7142">
              <w:rPr>
                <w:rFonts w:ascii="Times New Roman" w:hAnsi="Times New Roman" w:cs="Times New Roman"/>
                <w:sz w:val="24"/>
                <w:szCs w:val="28"/>
              </w:rPr>
              <w:t>Ведущий специалист по экономической политике и целевым программам Администрации</w:t>
            </w:r>
          </w:p>
        </w:tc>
      </w:tr>
      <w:tr w:rsidR="003D7142" w:rsidRPr="003D7142" w:rsidTr="009503D9">
        <w:trPr>
          <w:trHeight w:val="340"/>
          <w:jc w:val="center"/>
        </w:trPr>
        <w:tc>
          <w:tcPr>
            <w:tcW w:w="276" w:type="pct"/>
            <w:shd w:val="clear" w:color="auto" w:fill="auto"/>
            <w:vAlign w:val="center"/>
          </w:tcPr>
          <w:p w:rsidR="003D7142" w:rsidRPr="003D7142" w:rsidRDefault="003D7142" w:rsidP="003D7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D7142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2391" w:type="pct"/>
            <w:shd w:val="clear" w:color="auto" w:fill="auto"/>
            <w:vAlign w:val="center"/>
          </w:tcPr>
          <w:p w:rsidR="003D7142" w:rsidRPr="003D7142" w:rsidRDefault="003D7142" w:rsidP="003D7142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D7142">
              <w:rPr>
                <w:rFonts w:ascii="Times New Roman" w:hAnsi="Times New Roman" w:cs="Times New Roman"/>
                <w:sz w:val="24"/>
                <w:szCs w:val="28"/>
              </w:rPr>
              <w:t>Подготовка сводного доклада за отчетный год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3D7142" w:rsidRPr="003D7142" w:rsidRDefault="003D7142" w:rsidP="003D7142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D7142">
              <w:rPr>
                <w:rFonts w:ascii="Times New Roman" w:hAnsi="Times New Roman" w:cs="Times New Roman"/>
                <w:sz w:val="24"/>
                <w:szCs w:val="28"/>
              </w:rPr>
              <w:t>до 1 марта, следующего за отчетным периодом</w:t>
            </w:r>
          </w:p>
        </w:tc>
        <w:tc>
          <w:tcPr>
            <w:tcW w:w="1447" w:type="pct"/>
            <w:shd w:val="clear" w:color="auto" w:fill="auto"/>
            <w:vAlign w:val="center"/>
          </w:tcPr>
          <w:p w:rsidR="003D7142" w:rsidRPr="003D7142" w:rsidRDefault="003D7142" w:rsidP="003D7142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D7142">
              <w:rPr>
                <w:rFonts w:ascii="Times New Roman" w:hAnsi="Times New Roman" w:cs="Times New Roman"/>
                <w:sz w:val="24"/>
                <w:szCs w:val="28"/>
              </w:rPr>
              <w:t>Ведущий специалист по экономической политике и целевым программам Администрации</w:t>
            </w:r>
          </w:p>
        </w:tc>
      </w:tr>
      <w:tr w:rsidR="003D7142" w:rsidRPr="003D7142" w:rsidTr="009503D9">
        <w:trPr>
          <w:trHeight w:val="340"/>
          <w:jc w:val="center"/>
        </w:trPr>
        <w:tc>
          <w:tcPr>
            <w:tcW w:w="276" w:type="pct"/>
            <w:shd w:val="clear" w:color="auto" w:fill="auto"/>
            <w:vAlign w:val="center"/>
          </w:tcPr>
          <w:p w:rsidR="003D7142" w:rsidRPr="003D7142" w:rsidRDefault="003D7142" w:rsidP="003D7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D7142"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2391" w:type="pct"/>
            <w:shd w:val="clear" w:color="auto" w:fill="auto"/>
            <w:vAlign w:val="center"/>
          </w:tcPr>
          <w:p w:rsidR="003D7142" w:rsidRPr="003D7142" w:rsidRDefault="003D7142" w:rsidP="003D7142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D7142">
              <w:rPr>
                <w:rFonts w:ascii="Times New Roman" w:hAnsi="Times New Roman" w:cs="Times New Roman"/>
                <w:sz w:val="24"/>
                <w:szCs w:val="28"/>
              </w:rPr>
              <w:t>Анализ разработанных проектов нормативных правовых актов в целях выявления рисков нарушения антимонопольного законодательства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3D7142" w:rsidRPr="003D7142" w:rsidRDefault="003D7142" w:rsidP="003D7142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D7142">
              <w:rPr>
                <w:rFonts w:ascii="Times New Roman" w:hAnsi="Times New Roman" w:cs="Times New Roman"/>
                <w:sz w:val="24"/>
                <w:szCs w:val="28"/>
              </w:rPr>
              <w:t>постоянно</w:t>
            </w:r>
          </w:p>
        </w:tc>
        <w:tc>
          <w:tcPr>
            <w:tcW w:w="1447" w:type="pct"/>
            <w:shd w:val="clear" w:color="auto" w:fill="auto"/>
            <w:vAlign w:val="center"/>
          </w:tcPr>
          <w:p w:rsidR="003D7142" w:rsidRPr="003D7142" w:rsidRDefault="003D7142" w:rsidP="003D7142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D7142">
              <w:rPr>
                <w:rFonts w:ascii="Times New Roman" w:hAnsi="Times New Roman" w:cs="Times New Roman"/>
                <w:sz w:val="24"/>
                <w:szCs w:val="28"/>
              </w:rPr>
              <w:t>Администрация, структурные подразделения Администрации</w:t>
            </w:r>
          </w:p>
        </w:tc>
      </w:tr>
      <w:tr w:rsidR="003D7142" w:rsidRPr="003D7142" w:rsidTr="009503D9">
        <w:trPr>
          <w:trHeight w:val="340"/>
          <w:jc w:val="center"/>
        </w:trPr>
        <w:tc>
          <w:tcPr>
            <w:tcW w:w="276" w:type="pct"/>
            <w:shd w:val="clear" w:color="auto" w:fill="auto"/>
            <w:vAlign w:val="center"/>
          </w:tcPr>
          <w:p w:rsidR="003D7142" w:rsidRPr="003D7142" w:rsidRDefault="003D7142" w:rsidP="003D7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D7142"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2391" w:type="pct"/>
            <w:shd w:val="clear" w:color="auto" w:fill="auto"/>
            <w:vAlign w:val="center"/>
          </w:tcPr>
          <w:p w:rsidR="003D7142" w:rsidRPr="003D7142" w:rsidRDefault="003D7142" w:rsidP="003D7142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D7142">
              <w:rPr>
                <w:rFonts w:ascii="Times New Roman" w:hAnsi="Times New Roman" w:cs="Times New Roman"/>
                <w:sz w:val="24"/>
                <w:szCs w:val="28"/>
              </w:rPr>
              <w:t>Организация обучения муниципальных служащих требованиям антимонопольного законодательства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3D7142" w:rsidRPr="003D7142" w:rsidRDefault="003D7142" w:rsidP="003D7142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D7142">
              <w:rPr>
                <w:rFonts w:ascii="Times New Roman" w:hAnsi="Times New Roman" w:cs="Times New Roman"/>
                <w:sz w:val="24"/>
                <w:szCs w:val="28"/>
              </w:rPr>
              <w:t>по мере необходимости</w:t>
            </w:r>
          </w:p>
        </w:tc>
        <w:tc>
          <w:tcPr>
            <w:tcW w:w="1447" w:type="pct"/>
            <w:shd w:val="clear" w:color="auto" w:fill="auto"/>
            <w:vAlign w:val="center"/>
          </w:tcPr>
          <w:p w:rsidR="003D7142" w:rsidRPr="003D7142" w:rsidRDefault="003D7142" w:rsidP="003D7142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D7142">
              <w:rPr>
                <w:rFonts w:ascii="Times New Roman" w:hAnsi="Times New Roman" w:cs="Times New Roman"/>
                <w:sz w:val="24"/>
                <w:szCs w:val="28"/>
              </w:rPr>
              <w:t>Управляющий делами Администрации</w:t>
            </w:r>
          </w:p>
        </w:tc>
      </w:tr>
      <w:tr w:rsidR="003D7142" w:rsidRPr="003D7142" w:rsidTr="009503D9">
        <w:trPr>
          <w:trHeight w:val="340"/>
          <w:jc w:val="center"/>
        </w:trPr>
        <w:tc>
          <w:tcPr>
            <w:tcW w:w="276" w:type="pct"/>
            <w:shd w:val="clear" w:color="auto" w:fill="auto"/>
            <w:vAlign w:val="center"/>
          </w:tcPr>
          <w:p w:rsidR="003D7142" w:rsidRPr="003D7142" w:rsidRDefault="003D7142" w:rsidP="003D7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D7142">
              <w:rPr>
                <w:rFonts w:ascii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2391" w:type="pct"/>
            <w:shd w:val="clear" w:color="auto" w:fill="auto"/>
            <w:vAlign w:val="center"/>
          </w:tcPr>
          <w:p w:rsidR="003D7142" w:rsidRPr="003D7142" w:rsidRDefault="003D7142" w:rsidP="003D7142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D7142">
              <w:rPr>
                <w:rFonts w:ascii="Times New Roman" w:hAnsi="Times New Roman" w:cs="Times New Roman"/>
                <w:sz w:val="24"/>
                <w:szCs w:val="28"/>
              </w:rPr>
              <w:t>Ознакомление с настоящим Положением:</w:t>
            </w:r>
          </w:p>
          <w:p w:rsidR="003D7142" w:rsidRPr="003D7142" w:rsidRDefault="003D7142" w:rsidP="003D7142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D7142">
              <w:rPr>
                <w:rFonts w:ascii="Times New Roman" w:hAnsi="Times New Roman" w:cs="Times New Roman"/>
                <w:sz w:val="24"/>
                <w:szCs w:val="28"/>
              </w:rPr>
              <w:t>- граждан Российской Федерации при поступлении на муниципальную службу;</w:t>
            </w:r>
          </w:p>
          <w:p w:rsidR="003D7142" w:rsidRPr="003D7142" w:rsidRDefault="003D7142" w:rsidP="003D7142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D7142">
              <w:rPr>
                <w:rFonts w:ascii="Times New Roman" w:hAnsi="Times New Roman" w:cs="Times New Roman"/>
                <w:sz w:val="24"/>
                <w:szCs w:val="28"/>
              </w:rPr>
              <w:t>- муниципальных служащих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3D7142" w:rsidRPr="003D7142" w:rsidRDefault="003D7142" w:rsidP="003D7142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D7142">
              <w:rPr>
                <w:rFonts w:ascii="Times New Roman" w:hAnsi="Times New Roman" w:cs="Times New Roman"/>
                <w:sz w:val="24"/>
                <w:szCs w:val="28"/>
              </w:rPr>
              <w:t>постоянно</w:t>
            </w:r>
          </w:p>
        </w:tc>
        <w:tc>
          <w:tcPr>
            <w:tcW w:w="1447" w:type="pct"/>
            <w:shd w:val="clear" w:color="auto" w:fill="auto"/>
            <w:vAlign w:val="center"/>
          </w:tcPr>
          <w:p w:rsidR="003D7142" w:rsidRPr="003D7142" w:rsidRDefault="003D7142" w:rsidP="003D7142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D7142">
              <w:rPr>
                <w:rFonts w:ascii="Times New Roman" w:hAnsi="Times New Roman" w:cs="Times New Roman"/>
                <w:sz w:val="24"/>
                <w:szCs w:val="28"/>
              </w:rPr>
              <w:t>Управляющий делами Администрации, структурные подразделения Администрации</w:t>
            </w:r>
          </w:p>
        </w:tc>
      </w:tr>
    </w:tbl>
    <w:p w:rsidR="00430BC7" w:rsidRPr="003D7142" w:rsidRDefault="00F05D87" w:rsidP="00F778F3">
      <w:pPr>
        <w:spacing w:before="6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142">
        <w:rPr>
          <w:rFonts w:ascii="Times New Roman" w:hAnsi="Times New Roman" w:cs="Times New Roman"/>
          <w:sz w:val="28"/>
          <w:szCs w:val="28"/>
        </w:rPr>
        <w:t>2. </w:t>
      </w:r>
      <w:r w:rsidR="00430BC7" w:rsidRPr="003D7142">
        <w:rPr>
          <w:rFonts w:ascii="Times New Roman" w:hAnsi="Times New Roman" w:cs="Times New Roman"/>
          <w:sz w:val="28"/>
          <w:szCs w:val="28"/>
        </w:rPr>
        <w:t>Информация о проведенных мероприятиях по реализации антимонопольного</w:t>
      </w:r>
      <w:r w:rsidR="006C1A04" w:rsidRPr="003D7142">
        <w:rPr>
          <w:rFonts w:ascii="Times New Roman" w:hAnsi="Times New Roman" w:cs="Times New Roman"/>
          <w:sz w:val="28"/>
          <w:szCs w:val="28"/>
        </w:rPr>
        <w:t xml:space="preserve"> </w:t>
      </w:r>
      <w:r w:rsidR="00430BC7" w:rsidRPr="003D7142">
        <w:rPr>
          <w:rFonts w:ascii="Times New Roman" w:hAnsi="Times New Roman" w:cs="Times New Roman"/>
          <w:sz w:val="28"/>
          <w:szCs w:val="28"/>
        </w:rPr>
        <w:t>комплаенса:</w:t>
      </w:r>
    </w:p>
    <w:p w:rsidR="00430BC7" w:rsidRPr="003D7142" w:rsidRDefault="00430BC7" w:rsidP="00F05D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7142">
        <w:rPr>
          <w:rFonts w:ascii="Times New Roman" w:hAnsi="Times New Roman" w:cs="Times New Roman"/>
          <w:sz w:val="28"/>
          <w:szCs w:val="28"/>
        </w:rPr>
        <w:t>2.1.</w:t>
      </w:r>
      <w:r w:rsidRPr="003D7142">
        <w:rPr>
          <w:rFonts w:ascii="Times New Roman" w:hAnsi="Times New Roman" w:cs="Times New Roman"/>
          <w:bCs/>
          <w:sz w:val="28"/>
          <w:szCs w:val="28"/>
        </w:rPr>
        <w:t xml:space="preserve">Анализ выявленных нарушений антимонопольного законодательства </w:t>
      </w:r>
      <w:r w:rsidR="00EA0D7B" w:rsidRPr="003D7142">
        <w:rPr>
          <w:rFonts w:ascii="Times New Roman" w:hAnsi="Times New Roman" w:cs="Times New Roman"/>
          <w:bCs/>
          <w:sz w:val="28"/>
          <w:szCs w:val="28"/>
        </w:rPr>
        <w:t xml:space="preserve">(далее - АМЗ) </w:t>
      </w:r>
      <w:r w:rsidRPr="003D7142">
        <w:rPr>
          <w:rFonts w:ascii="Times New Roman" w:hAnsi="Times New Roman" w:cs="Times New Roman"/>
          <w:bCs/>
          <w:sz w:val="28"/>
          <w:szCs w:val="28"/>
        </w:rPr>
        <w:t xml:space="preserve">в деятельности </w:t>
      </w:r>
      <w:r w:rsidR="008579E1" w:rsidRPr="003D7142">
        <w:rPr>
          <w:rFonts w:ascii="Times New Roman" w:hAnsi="Times New Roman" w:cs="Times New Roman"/>
          <w:bCs/>
          <w:sz w:val="28"/>
          <w:szCs w:val="28"/>
        </w:rPr>
        <w:t>ОМСУ</w:t>
      </w:r>
      <w:r w:rsidRPr="003D7142">
        <w:rPr>
          <w:rFonts w:ascii="Times New Roman" w:hAnsi="Times New Roman" w:cs="Times New Roman"/>
          <w:bCs/>
          <w:sz w:val="28"/>
          <w:szCs w:val="28"/>
        </w:rPr>
        <w:t xml:space="preserve"> за отчетный год:</w:t>
      </w:r>
    </w:p>
    <w:p w:rsidR="00430BC7" w:rsidRPr="003D7142" w:rsidRDefault="00430BC7" w:rsidP="00E662F0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3D7142">
        <w:rPr>
          <w:rFonts w:ascii="Times New Roman" w:hAnsi="Times New Roman" w:cs="Times New Roman"/>
          <w:bCs/>
          <w:i/>
          <w:sz w:val="28"/>
          <w:szCs w:val="28"/>
        </w:rPr>
        <w:t>Указывается наличие предостережений, предупреждений, штрафов, жалоб</w:t>
      </w:r>
      <w:r w:rsidR="00F32D1E" w:rsidRPr="003D7142">
        <w:rPr>
          <w:rFonts w:ascii="Times New Roman" w:hAnsi="Times New Roman" w:cs="Times New Roman"/>
          <w:bCs/>
          <w:i/>
          <w:sz w:val="28"/>
          <w:szCs w:val="28"/>
        </w:rPr>
        <w:t xml:space="preserve">, возбужденных дел в </w:t>
      </w:r>
      <w:r w:rsidR="007D2741" w:rsidRPr="003D7142">
        <w:rPr>
          <w:rFonts w:ascii="Times New Roman" w:hAnsi="Times New Roman" w:cs="Times New Roman"/>
          <w:bCs/>
          <w:i/>
          <w:sz w:val="28"/>
          <w:szCs w:val="28"/>
        </w:rPr>
        <w:t xml:space="preserve">ОМСУ </w:t>
      </w:r>
      <w:r w:rsidR="00821DED">
        <w:rPr>
          <w:rFonts w:ascii="Times New Roman" w:hAnsi="Times New Roman" w:cs="Times New Roman"/>
          <w:bCs/>
          <w:i/>
          <w:sz w:val="28"/>
          <w:szCs w:val="28"/>
        </w:rPr>
        <w:t>за 2019-2021</w:t>
      </w:r>
      <w:r w:rsidR="00F32D1E" w:rsidRPr="003D7142">
        <w:rPr>
          <w:rFonts w:ascii="Times New Roman" w:hAnsi="Times New Roman" w:cs="Times New Roman"/>
          <w:bCs/>
          <w:i/>
          <w:sz w:val="28"/>
          <w:szCs w:val="28"/>
        </w:rPr>
        <w:t xml:space="preserve"> год</w:t>
      </w:r>
      <w:r w:rsidR="00821DED">
        <w:rPr>
          <w:rFonts w:ascii="Times New Roman" w:hAnsi="Times New Roman" w:cs="Times New Roman"/>
          <w:bCs/>
          <w:i/>
          <w:sz w:val="28"/>
          <w:szCs w:val="28"/>
        </w:rPr>
        <w:t>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704"/>
        <w:gridCol w:w="2200"/>
        <w:gridCol w:w="1852"/>
        <w:gridCol w:w="2329"/>
        <w:gridCol w:w="2052"/>
      </w:tblGrid>
      <w:tr w:rsidR="00EA0D7B" w:rsidRPr="003D7142" w:rsidTr="009503D9">
        <w:trPr>
          <w:trHeight w:val="340"/>
        </w:trPr>
        <w:tc>
          <w:tcPr>
            <w:tcW w:w="840" w:type="pct"/>
            <w:shd w:val="clear" w:color="000000" w:fill="auto"/>
            <w:hideMark/>
          </w:tcPr>
          <w:p w:rsidR="00EA0D7B" w:rsidRPr="003D7142" w:rsidRDefault="00EA0D7B" w:rsidP="00EA0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1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Выявленные нарушения АМЗ</w:t>
            </w:r>
          </w:p>
        </w:tc>
        <w:tc>
          <w:tcPr>
            <w:tcW w:w="1085" w:type="pct"/>
            <w:shd w:val="clear" w:color="000000" w:fill="auto"/>
            <w:hideMark/>
          </w:tcPr>
          <w:p w:rsidR="00EA0D7B" w:rsidRPr="003D7142" w:rsidRDefault="00EA0D7B" w:rsidP="00EA0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1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Норма АМЗ, которая была нарушена</w:t>
            </w:r>
          </w:p>
        </w:tc>
        <w:tc>
          <w:tcPr>
            <w:tcW w:w="913" w:type="pct"/>
            <w:shd w:val="clear" w:color="000000" w:fill="auto"/>
            <w:hideMark/>
          </w:tcPr>
          <w:p w:rsidR="00EA0D7B" w:rsidRPr="003D7142" w:rsidRDefault="00EA0D7B" w:rsidP="00EA0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1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Причина возникновения нарушения АМЗ</w:t>
            </w:r>
          </w:p>
        </w:tc>
        <w:tc>
          <w:tcPr>
            <w:tcW w:w="1149" w:type="pct"/>
            <w:shd w:val="clear" w:color="000000" w:fill="auto"/>
            <w:hideMark/>
          </w:tcPr>
          <w:p w:rsidR="00EA0D7B" w:rsidRPr="003D7142" w:rsidRDefault="00EA0D7B" w:rsidP="00EA0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1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Решение антимонопольного органа, принятое по факту нарушения АМЗ</w:t>
            </w:r>
          </w:p>
        </w:tc>
        <w:tc>
          <w:tcPr>
            <w:tcW w:w="1012" w:type="pct"/>
            <w:shd w:val="clear" w:color="000000" w:fill="auto"/>
            <w:hideMark/>
          </w:tcPr>
          <w:p w:rsidR="00EA0D7B" w:rsidRPr="003D7142" w:rsidRDefault="00EA0D7B" w:rsidP="00EA0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1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Сведения о мерах по устранению нарушения АМЗ</w:t>
            </w:r>
          </w:p>
        </w:tc>
      </w:tr>
      <w:tr w:rsidR="00EA0D7B" w:rsidRPr="003D7142" w:rsidTr="009503D9">
        <w:trPr>
          <w:trHeight w:val="340"/>
        </w:trPr>
        <w:tc>
          <w:tcPr>
            <w:tcW w:w="840" w:type="pct"/>
            <w:shd w:val="clear" w:color="000000" w:fill="auto"/>
          </w:tcPr>
          <w:p w:rsidR="00EA0D7B" w:rsidRPr="003D7142" w:rsidRDefault="006C1A04" w:rsidP="00EA0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1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Нарушение конкуренции</w:t>
            </w:r>
          </w:p>
        </w:tc>
        <w:tc>
          <w:tcPr>
            <w:tcW w:w="1085" w:type="pct"/>
            <w:shd w:val="clear" w:color="000000" w:fill="auto"/>
          </w:tcPr>
          <w:p w:rsidR="00EA0D7B" w:rsidRPr="003D7142" w:rsidRDefault="006C1A04" w:rsidP="00EA0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1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ч. 1 ст. 17-ФЗ от 26.07.2006 № 135-ФЗ «О защите конкуренции»</w:t>
            </w:r>
          </w:p>
        </w:tc>
        <w:tc>
          <w:tcPr>
            <w:tcW w:w="913" w:type="pct"/>
            <w:shd w:val="clear" w:color="000000" w:fill="auto"/>
          </w:tcPr>
          <w:p w:rsidR="00EA0D7B" w:rsidRPr="003D7142" w:rsidRDefault="00B67E53" w:rsidP="00EA0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1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Некачественная подготовка аукционной документации</w:t>
            </w:r>
          </w:p>
        </w:tc>
        <w:tc>
          <w:tcPr>
            <w:tcW w:w="1149" w:type="pct"/>
            <w:shd w:val="clear" w:color="000000" w:fill="auto"/>
          </w:tcPr>
          <w:p w:rsidR="00EA0D7B" w:rsidRPr="003D7142" w:rsidRDefault="00B67E53" w:rsidP="00EA0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1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Квалифицировать действия Администрации Кривошеинского района по ч. 1 ст. 17-ФЗ от 26.07.2006 № 135-ФЗ «О защите конкуренции»</w:t>
            </w:r>
          </w:p>
        </w:tc>
        <w:tc>
          <w:tcPr>
            <w:tcW w:w="1012" w:type="pct"/>
            <w:shd w:val="clear" w:color="000000" w:fill="auto"/>
          </w:tcPr>
          <w:p w:rsidR="00EA0D7B" w:rsidRPr="003D7142" w:rsidRDefault="00B67E53" w:rsidP="00EA0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1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Меры дисциплинарного воздействия</w:t>
            </w:r>
          </w:p>
        </w:tc>
      </w:tr>
      <w:tr w:rsidR="00821DED" w:rsidRPr="003D7142" w:rsidTr="009503D9">
        <w:trPr>
          <w:trHeight w:val="340"/>
        </w:trPr>
        <w:tc>
          <w:tcPr>
            <w:tcW w:w="840" w:type="pct"/>
            <w:shd w:val="clear" w:color="000000" w:fill="auto"/>
          </w:tcPr>
          <w:p w:rsidR="00821DED" w:rsidRPr="003D7142" w:rsidRDefault="00821DED" w:rsidP="00EA0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1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Нарушение конкуренции</w:t>
            </w:r>
          </w:p>
        </w:tc>
        <w:tc>
          <w:tcPr>
            <w:tcW w:w="1085" w:type="pct"/>
            <w:shd w:val="clear" w:color="000000" w:fill="auto"/>
          </w:tcPr>
          <w:p w:rsidR="00821DED" w:rsidRPr="003D7142" w:rsidRDefault="00821DED" w:rsidP="00EA0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1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ч. 1 ст. 17-ФЗ от 26.07.2006 № 135-ФЗ «О защите конкуренции»</w:t>
            </w:r>
          </w:p>
        </w:tc>
        <w:tc>
          <w:tcPr>
            <w:tcW w:w="913" w:type="pct"/>
            <w:shd w:val="clear" w:color="000000" w:fill="auto"/>
          </w:tcPr>
          <w:p w:rsidR="00821DED" w:rsidRPr="003D7142" w:rsidRDefault="00821DED" w:rsidP="00EA0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1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Некачественная подготовка аукционной документации</w:t>
            </w:r>
          </w:p>
        </w:tc>
        <w:tc>
          <w:tcPr>
            <w:tcW w:w="1149" w:type="pct"/>
            <w:shd w:val="clear" w:color="000000" w:fill="auto"/>
          </w:tcPr>
          <w:p w:rsidR="00821DED" w:rsidRPr="003D7142" w:rsidRDefault="00821DED" w:rsidP="00EA0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1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Квалифицировать действия Администрации Кривошеинского района по ч. 1 ст. 17-ФЗ от 26.07.2006 № 135-ФЗ «О защите конкуренции»</w:t>
            </w:r>
          </w:p>
        </w:tc>
        <w:tc>
          <w:tcPr>
            <w:tcW w:w="1012" w:type="pct"/>
            <w:shd w:val="clear" w:color="000000" w:fill="auto"/>
          </w:tcPr>
          <w:p w:rsidR="00821DED" w:rsidRPr="003D7142" w:rsidRDefault="003F1064" w:rsidP="00EA0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1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Меры дисциплинарного воздействия</w:t>
            </w:r>
          </w:p>
        </w:tc>
      </w:tr>
    </w:tbl>
    <w:p w:rsidR="00430BC7" w:rsidRPr="003D7142" w:rsidRDefault="00430BC7" w:rsidP="006D0BE5">
      <w:pPr>
        <w:shd w:val="clear" w:color="auto" w:fill="FFFFFF"/>
        <w:spacing w:before="135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142">
        <w:rPr>
          <w:rFonts w:ascii="Times New Roman" w:hAnsi="Times New Roman" w:cs="Times New Roman"/>
          <w:sz w:val="28"/>
          <w:szCs w:val="28"/>
        </w:rPr>
        <w:t xml:space="preserve">2.2. Анализ действующих нормативных правовых актов на предмет их соответствия </w:t>
      </w:r>
      <w:r w:rsidR="00EA0D7B" w:rsidRPr="003D7142">
        <w:rPr>
          <w:rFonts w:ascii="Times New Roman" w:hAnsi="Times New Roman" w:cs="Times New Roman"/>
          <w:sz w:val="28"/>
          <w:szCs w:val="28"/>
        </w:rPr>
        <w:t>АМЗ</w:t>
      </w:r>
      <w:r w:rsidR="00F32D1E" w:rsidRPr="003D7142">
        <w:rPr>
          <w:rFonts w:ascii="Times New Roman" w:hAnsi="Times New Roman" w:cs="Times New Roman"/>
          <w:sz w:val="28"/>
          <w:szCs w:val="28"/>
        </w:rPr>
        <w:t>:</w:t>
      </w:r>
    </w:p>
    <w:p w:rsidR="008A59C5" w:rsidRPr="003D7142" w:rsidRDefault="00DD33B3" w:rsidP="00F05D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Анализ</w:t>
      </w:r>
      <w:r w:rsidR="008A59C5" w:rsidRPr="003D7142">
        <w:rPr>
          <w:rFonts w:ascii="Times New Roman" w:hAnsi="Times New Roman" w:cs="Times New Roman"/>
          <w:i/>
          <w:sz w:val="28"/>
          <w:szCs w:val="28"/>
        </w:rPr>
        <w:t xml:space="preserve"> действующих нормативных правовых актов о соответствии антимонопольному законодательству</w:t>
      </w:r>
      <w:r>
        <w:rPr>
          <w:rFonts w:ascii="Times New Roman" w:hAnsi="Times New Roman" w:cs="Times New Roman"/>
          <w:i/>
          <w:sz w:val="28"/>
          <w:szCs w:val="28"/>
        </w:rPr>
        <w:t xml:space="preserve"> не проводился</w:t>
      </w:r>
      <w:r w:rsidR="006D0BE5" w:rsidRPr="003D7142">
        <w:rPr>
          <w:rFonts w:ascii="Times New Roman" w:hAnsi="Times New Roman" w:cs="Times New Roman"/>
          <w:i/>
          <w:sz w:val="28"/>
          <w:szCs w:val="28"/>
        </w:rPr>
        <w:t>.</w:t>
      </w:r>
    </w:p>
    <w:p w:rsidR="008A59C5" w:rsidRPr="003D7142" w:rsidRDefault="008A59C5" w:rsidP="00E662F0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7142">
        <w:rPr>
          <w:rFonts w:ascii="Times New Roman" w:hAnsi="Times New Roman" w:cs="Times New Roman"/>
          <w:sz w:val="28"/>
          <w:szCs w:val="28"/>
        </w:rPr>
        <w:t>2.3.Анализ проектов нормативных правовых актов</w:t>
      </w:r>
      <w:r w:rsidR="00E662F0">
        <w:rPr>
          <w:rFonts w:ascii="Times New Roman" w:hAnsi="Times New Roman" w:cs="Times New Roman"/>
          <w:sz w:val="28"/>
          <w:szCs w:val="28"/>
        </w:rPr>
        <w:t xml:space="preserve"> </w:t>
      </w:r>
      <w:r w:rsidRPr="003D7142">
        <w:rPr>
          <w:rFonts w:ascii="Times New Roman" w:hAnsi="Times New Roman" w:cs="Times New Roman"/>
          <w:sz w:val="28"/>
          <w:szCs w:val="28"/>
        </w:rPr>
        <w:t xml:space="preserve">на предмет их соответствия </w:t>
      </w:r>
      <w:r w:rsidR="00EA0D7B" w:rsidRPr="003D7142">
        <w:rPr>
          <w:rFonts w:ascii="Times New Roman" w:hAnsi="Times New Roman" w:cs="Times New Roman"/>
          <w:sz w:val="28"/>
          <w:szCs w:val="28"/>
        </w:rPr>
        <w:t>АМЗ</w:t>
      </w:r>
      <w:r w:rsidRPr="003D7142">
        <w:rPr>
          <w:rFonts w:ascii="Times New Roman" w:hAnsi="Times New Roman" w:cs="Times New Roman"/>
          <w:bCs/>
          <w:sz w:val="28"/>
          <w:szCs w:val="28"/>
        </w:rPr>
        <w:t>:</w:t>
      </w:r>
    </w:p>
    <w:p w:rsidR="006121F9" w:rsidRDefault="001E14C9" w:rsidP="005A5ACD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="006121F9" w:rsidRPr="003D7142">
        <w:rPr>
          <w:rFonts w:ascii="Times New Roman" w:hAnsi="Times New Roman" w:cs="Times New Roman"/>
          <w:i/>
          <w:sz w:val="28"/>
          <w:szCs w:val="28"/>
        </w:rPr>
        <w:t>еречень проектов</w:t>
      </w:r>
      <w:r w:rsidR="00E662F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121F9" w:rsidRPr="003D7142">
        <w:rPr>
          <w:rFonts w:ascii="Times New Roman" w:hAnsi="Times New Roman" w:cs="Times New Roman"/>
          <w:i/>
          <w:sz w:val="28"/>
          <w:szCs w:val="28"/>
        </w:rPr>
        <w:t>нормативных правовых актов, разработанных в 202</w:t>
      </w:r>
      <w:r w:rsidR="003F1064">
        <w:rPr>
          <w:rFonts w:ascii="Times New Roman" w:hAnsi="Times New Roman" w:cs="Times New Roman"/>
          <w:i/>
          <w:sz w:val="28"/>
          <w:szCs w:val="28"/>
        </w:rPr>
        <w:t>1</w:t>
      </w:r>
      <w:r w:rsidR="006121F9" w:rsidRPr="003D7142">
        <w:rPr>
          <w:rFonts w:ascii="Times New Roman" w:hAnsi="Times New Roman" w:cs="Times New Roman"/>
          <w:i/>
          <w:sz w:val="28"/>
          <w:szCs w:val="28"/>
        </w:rPr>
        <w:t xml:space="preserve"> году, прошедших процедуру общественного обсуждения (размещение в сети «Ин</w:t>
      </w:r>
      <w:r>
        <w:rPr>
          <w:rFonts w:ascii="Times New Roman" w:hAnsi="Times New Roman" w:cs="Times New Roman"/>
          <w:i/>
          <w:sz w:val="28"/>
          <w:szCs w:val="28"/>
        </w:rPr>
        <w:t xml:space="preserve">тернет» на срок не менее 7 дней </w:t>
      </w:r>
      <w:hyperlink r:id="rId8" w:history="1">
        <w:r w:rsidR="005A5ACD" w:rsidRPr="005E0F7E">
          <w:rPr>
            <w:rStyle w:val="ab"/>
            <w:rFonts w:ascii="Times New Roman" w:hAnsi="Times New Roman" w:cs="Times New Roman"/>
            <w:sz w:val="28"/>
            <w:szCs w:val="28"/>
          </w:rPr>
          <w:t>http://kradm.tomsk.ru/orvi.html</w:t>
        </w:r>
      </w:hyperlink>
      <w:r w:rsidR="005A5ACD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1511"/>
        <w:gridCol w:w="4453"/>
        <w:gridCol w:w="4077"/>
      </w:tblGrid>
      <w:tr w:rsidR="001E14C9" w:rsidRPr="001E14C9" w:rsidTr="009503D9">
        <w:trPr>
          <w:trHeight w:val="340"/>
        </w:trPr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14C9" w:rsidRPr="001E14C9" w:rsidRDefault="00026634" w:rsidP="000266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634">
              <w:rPr>
                <w:rFonts w:ascii="Times New Roman" w:hAnsi="Times New Roman" w:cs="Times New Roman"/>
                <w:sz w:val="24"/>
                <w:szCs w:val="24"/>
              </w:rPr>
              <w:t>21.01.2021</w:t>
            </w:r>
          </w:p>
        </w:tc>
        <w:tc>
          <w:tcPr>
            <w:tcW w:w="2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14C9" w:rsidRPr="001E14C9" w:rsidRDefault="003F1064" w:rsidP="000266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064">
              <w:rPr>
                <w:rFonts w:ascii="Times New Roman" w:hAnsi="Times New Roman" w:cs="Times New Roman"/>
                <w:sz w:val="24"/>
                <w:szCs w:val="24"/>
              </w:rPr>
              <w:t>О предоставлении из бюджета муниципального образования Кривошеинский район субсидии на поддержку сельскохозяйственного производства по отдельным подотраслям растениеводства и животноводства, источником финансового обеспечения которых являются межбюджетные трансферты из федерального и областного бюджетов</w:t>
            </w:r>
          </w:p>
        </w:tc>
        <w:tc>
          <w:tcPr>
            <w:tcW w:w="2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14C9" w:rsidRPr="001E14C9" w:rsidRDefault="003F1064" w:rsidP="000266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064">
              <w:rPr>
                <w:rFonts w:ascii="Times New Roman" w:hAnsi="Times New Roman" w:cs="Times New Roman"/>
                <w:sz w:val="24"/>
                <w:szCs w:val="24"/>
              </w:rPr>
              <w:t>Отдел социально-эк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1064">
              <w:rPr>
                <w:rFonts w:ascii="Times New Roman" w:hAnsi="Times New Roman" w:cs="Times New Roman"/>
                <w:sz w:val="24"/>
                <w:szCs w:val="24"/>
              </w:rPr>
              <w:t>номического развития села Администрации Кривошеинского района</w:t>
            </w:r>
          </w:p>
        </w:tc>
      </w:tr>
      <w:tr w:rsidR="001E14C9" w:rsidRPr="001E14C9" w:rsidTr="009503D9">
        <w:trPr>
          <w:trHeight w:val="340"/>
        </w:trPr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14C9" w:rsidRPr="001E14C9" w:rsidRDefault="00026634" w:rsidP="000266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634">
              <w:rPr>
                <w:rFonts w:ascii="Times New Roman" w:hAnsi="Times New Roman" w:cs="Times New Roman"/>
                <w:sz w:val="24"/>
                <w:szCs w:val="24"/>
              </w:rPr>
              <w:t>26.02.2021</w:t>
            </w:r>
          </w:p>
        </w:tc>
        <w:tc>
          <w:tcPr>
            <w:tcW w:w="2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14C9" w:rsidRPr="001E14C9" w:rsidRDefault="00026634" w:rsidP="000266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634">
              <w:rPr>
                <w:rFonts w:ascii="Times New Roman" w:hAnsi="Times New Roman" w:cs="Times New Roman"/>
                <w:sz w:val="24"/>
                <w:szCs w:val="24"/>
              </w:rPr>
              <w:t>О предоставлении субсидии на развитие малых форм хозяйствования из бюджета муниципального образования Кривошеинский район Томской области в целях реализации отдельных государственных полномочий по государственной поддержке сельскохозяйственного производства</w:t>
            </w:r>
          </w:p>
        </w:tc>
        <w:tc>
          <w:tcPr>
            <w:tcW w:w="2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14C9" w:rsidRPr="001E14C9" w:rsidRDefault="00026634" w:rsidP="000266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634">
              <w:rPr>
                <w:rFonts w:ascii="Times New Roman" w:hAnsi="Times New Roman" w:cs="Times New Roman"/>
                <w:sz w:val="24"/>
                <w:szCs w:val="24"/>
              </w:rPr>
              <w:t>Отдел социально-эк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6634">
              <w:rPr>
                <w:rFonts w:ascii="Times New Roman" w:hAnsi="Times New Roman" w:cs="Times New Roman"/>
                <w:sz w:val="24"/>
                <w:szCs w:val="24"/>
              </w:rPr>
              <w:t>номического развития села Администрации Кривошеинского района</w:t>
            </w:r>
          </w:p>
        </w:tc>
      </w:tr>
      <w:tr w:rsidR="00026634" w:rsidRPr="001E14C9" w:rsidTr="009503D9">
        <w:trPr>
          <w:trHeight w:val="340"/>
        </w:trPr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6634" w:rsidRPr="00026634" w:rsidRDefault="00026634" w:rsidP="000266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634">
              <w:rPr>
                <w:rFonts w:ascii="Times New Roman" w:hAnsi="Times New Roman" w:cs="Times New Roman"/>
                <w:sz w:val="24"/>
                <w:szCs w:val="24"/>
              </w:rPr>
              <w:t>23.07.2021</w:t>
            </w:r>
          </w:p>
        </w:tc>
        <w:tc>
          <w:tcPr>
            <w:tcW w:w="2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6634" w:rsidRPr="00026634" w:rsidRDefault="00026634" w:rsidP="000266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634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Кривошеинского района от 12.08.2020 № 442 «Об утверждении положения о проведении районного конкурса предпринимательских проектов «Бизнес старт»</w:t>
            </w:r>
          </w:p>
        </w:tc>
        <w:tc>
          <w:tcPr>
            <w:tcW w:w="2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6634" w:rsidRPr="00026634" w:rsidRDefault="00026634" w:rsidP="000266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634">
              <w:rPr>
                <w:rFonts w:ascii="Times New Roman" w:hAnsi="Times New Roman" w:cs="Times New Roman"/>
                <w:sz w:val="24"/>
                <w:szCs w:val="24"/>
              </w:rPr>
              <w:t>Экономический отдел</w:t>
            </w:r>
          </w:p>
        </w:tc>
      </w:tr>
      <w:tr w:rsidR="00026634" w:rsidRPr="001E14C9" w:rsidTr="009503D9">
        <w:trPr>
          <w:trHeight w:val="340"/>
        </w:trPr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6634" w:rsidRPr="00026634" w:rsidRDefault="00026634" w:rsidP="000266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634">
              <w:rPr>
                <w:rFonts w:ascii="Times New Roman" w:hAnsi="Times New Roman" w:cs="Times New Roman"/>
                <w:sz w:val="24"/>
                <w:szCs w:val="24"/>
              </w:rPr>
              <w:t>25.08.2021</w:t>
            </w:r>
          </w:p>
        </w:tc>
        <w:tc>
          <w:tcPr>
            <w:tcW w:w="2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6634" w:rsidRPr="00026634" w:rsidRDefault="00026634" w:rsidP="000266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634">
              <w:rPr>
                <w:rFonts w:ascii="Times New Roman" w:hAnsi="Times New Roman" w:cs="Times New Roman"/>
                <w:sz w:val="24"/>
                <w:szCs w:val="24"/>
              </w:rPr>
              <w:t>О районном конкурсе в агропромышленном комплексе Кривошеинского района в 2021 году</w:t>
            </w:r>
          </w:p>
        </w:tc>
        <w:tc>
          <w:tcPr>
            <w:tcW w:w="2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6634" w:rsidRPr="00026634" w:rsidRDefault="00026634" w:rsidP="000266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социально-эко</w:t>
            </w:r>
            <w:r w:rsidRPr="00026634">
              <w:rPr>
                <w:rFonts w:ascii="Times New Roman" w:hAnsi="Times New Roman" w:cs="Times New Roman"/>
                <w:sz w:val="24"/>
                <w:szCs w:val="24"/>
              </w:rPr>
              <w:t>номического развития села Администрации Кривошеинского района </w:t>
            </w:r>
          </w:p>
        </w:tc>
      </w:tr>
      <w:tr w:rsidR="00026634" w:rsidRPr="001E14C9" w:rsidTr="009503D9">
        <w:trPr>
          <w:trHeight w:val="340"/>
        </w:trPr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6634" w:rsidRPr="00026634" w:rsidRDefault="00026634" w:rsidP="000266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634">
              <w:rPr>
                <w:rFonts w:ascii="Times New Roman" w:hAnsi="Times New Roman" w:cs="Times New Roman"/>
                <w:sz w:val="24"/>
                <w:szCs w:val="24"/>
              </w:rPr>
              <w:t>10.09.2021</w:t>
            </w:r>
          </w:p>
        </w:tc>
        <w:tc>
          <w:tcPr>
            <w:tcW w:w="2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6634" w:rsidRPr="00026634" w:rsidRDefault="00026634" w:rsidP="000266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634">
              <w:rPr>
                <w:rFonts w:ascii="Times New Roman" w:hAnsi="Times New Roman" w:cs="Times New Roman"/>
                <w:sz w:val="24"/>
                <w:szCs w:val="24"/>
              </w:rPr>
              <w:t>Об определении границ прилегающих территорий, на которых не допускается розничная продажа алкогольной продукции на территории муниципального образования Кривошеинский район Томской области</w:t>
            </w:r>
          </w:p>
        </w:tc>
        <w:tc>
          <w:tcPr>
            <w:tcW w:w="2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6634" w:rsidRDefault="00026634" w:rsidP="000266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634">
              <w:rPr>
                <w:rFonts w:ascii="Times New Roman" w:hAnsi="Times New Roman" w:cs="Times New Roman"/>
                <w:sz w:val="24"/>
                <w:szCs w:val="24"/>
              </w:rPr>
              <w:t>Экономический отдел</w:t>
            </w:r>
          </w:p>
        </w:tc>
      </w:tr>
    </w:tbl>
    <w:p w:rsidR="006121F9" w:rsidRPr="003D7142" w:rsidRDefault="006121F9" w:rsidP="009E6D89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7142">
        <w:rPr>
          <w:rFonts w:ascii="Times New Roman" w:hAnsi="Times New Roman" w:cs="Times New Roman"/>
          <w:i/>
          <w:sz w:val="28"/>
          <w:szCs w:val="28"/>
        </w:rPr>
        <w:t xml:space="preserve">Итоги проведенного анализа проектов нормативных правовых актов о соответствии </w:t>
      </w:r>
      <w:r w:rsidR="00EA0D7B" w:rsidRPr="003D7142">
        <w:rPr>
          <w:rFonts w:ascii="Times New Roman" w:hAnsi="Times New Roman" w:cs="Times New Roman"/>
          <w:i/>
          <w:sz w:val="28"/>
          <w:szCs w:val="28"/>
        </w:rPr>
        <w:t>АМЗ</w:t>
      </w:r>
      <w:r w:rsidR="00F778F3">
        <w:rPr>
          <w:rFonts w:ascii="Times New Roman" w:hAnsi="Times New Roman" w:cs="Times New Roman"/>
          <w:i/>
          <w:sz w:val="28"/>
          <w:szCs w:val="28"/>
        </w:rPr>
        <w:t xml:space="preserve"> – нарушений не обнаружено, проект</w:t>
      </w:r>
      <w:r w:rsidR="00DD33B3">
        <w:rPr>
          <w:rFonts w:ascii="Times New Roman" w:hAnsi="Times New Roman" w:cs="Times New Roman"/>
          <w:i/>
          <w:sz w:val="28"/>
          <w:szCs w:val="28"/>
        </w:rPr>
        <w:t>ы</w:t>
      </w:r>
      <w:r w:rsidR="00F778F3">
        <w:rPr>
          <w:rFonts w:ascii="Times New Roman" w:hAnsi="Times New Roman" w:cs="Times New Roman"/>
          <w:i/>
          <w:sz w:val="28"/>
          <w:szCs w:val="28"/>
        </w:rPr>
        <w:t xml:space="preserve"> утвержден</w:t>
      </w:r>
      <w:r w:rsidR="00DD33B3">
        <w:rPr>
          <w:rFonts w:ascii="Times New Roman" w:hAnsi="Times New Roman" w:cs="Times New Roman"/>
          <w:i/>
          <w:sz w:val="28"/>
          <w:szCs w:val="28"/>
        </w:rPr>
        <w:t>ы</w:t>
      </w:r>
      <w:r w:rsidR="00F778F3">
        <w:rPr>
          <w:rFonts w:ascii="Times New Roman" w:hAnsi="Times New Roman" w:cs="Times New Roman"/>
          <w:i/>
          <w:sz w:val="28"/>
          <w:szCs w:val="28"/>
        </w:rPr>
        <w:t>.</w:t>
      </w:r>
    </w:p>
    <w:p w:rsidR="00DB1EE4" w:rsidRPr="003D7142" w:rsidRDefault="006121F9" w:rsidP="00E662F0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7142">
        <w:rPr>
          <w:rFonts w:ascii="Times New Roman" w:hAnsi="Times New Roman" w:cs="Times New Roman"/>
          <w:bCs/>
          <w:sz w:val="28"/>
          <w:szCs w:val="28"/>
        </w:rPr>
        <w:t xml:space="preserve">2.4. Мониторинг и анализ практики </w:t>
      </w:r>
      <w:r w:rsidR="00EA0D7B" w:rsidRPr="003D7142">
        <w:rPr>
          <w:rFonts w:ascii="Times New Roman" w:hAnsi="Times New Roman" w:cs="Times New Roman"/>
          <w:bCs/>
          <w:sz w:val="28"/>
          <w:szCs w:val="28"/>
        </w:rPr>
        <w:t>АМЗ</w:t>
      </w:r>
      <w:r w:rsidRPr="003D7142">
        <w:rPr>
          <w:rFonts w:ascii="Times New Roman" w:hAnsi="Times New Roman" w:cs="Times New Roman"/>
          <w:bCs/>
          <w:sz w:val="28"/>
          <w:szCs w:val="28"/>
        </w:rPr>
        <w:t>:</w:t>
      </w:r>
    </w:p>
    <w:p w:rsidR="00DD33B3" w:rsidRDefault="00DD33B3" w:rsidP="00E662F0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Мониторинг и анализ практики АМЗ не проводился.</w:t>
      </w:r>
    </w:p>
    <w:p w:rsidR="00C255C1" w:rsidRPr="003D7142" w:rsidRDefault="00C255C1" w:rsidP="00E662F0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142">
        <w:rPr>
          <w:rFonts w:ascii="Times New Roman" w:hAnsi="Times New Roman" w:cs="Times New Roman"/>
          <w:bCs/>
          <w:i/>
          <w:sz w:val="28"/>
          <w:szCs w:val="28"/>
        </w:rPr>
        <w:t xml:space="preserve">2.5. </w:t>
      </w:r>
      <w:r w:rsidRPr="003D7142">
        <w:rPr>
          <w:rFonts w:ascii="Times New Roman" w:hAnsi="Times New Roman" w:cs="Times New Roman"/>
          <w:sz w:val="28"/>
          <w:szCs w:val="28"/>
        </w:rPr>
        <w:t xml:space="preserve">Проведение оценки </w:t>
      </w:r>
      <w:r w:rsidR="00AD5BDC" w:rsidRPr="003D7142">
        <w:rPr>
          <w:rFonts w:ascii="Times New Roman" w:hAnsi="Times New Roman" w:cs="Times New Roman"/>
          <w:sz w:val="28"/>
          <w:szCs w:val="28"/>
        </w:rPr>
        <w:t>выполнения</w:t>
      </w:r>
      <w:r w:rsidRPr="003D7142">
        <w:rPr>
          <w:rFonts w:ascii="Times New Roman" w:hAnsi="Times New Roman" w:cs="Times New Roman"/>
          <w:sz w:val="28"/>
          <w:szCs w:val="28"/>
        </w:rPr>
        <w:t xml:space="preserve"> мероприятий по снижению рисков нарушения </w:t>
      </w:r>
      <w:r w:rsidR="00EA0D7B" w:rsidRPr="003D7142">
        <w:rPr>
          <w:rFonts w:ascii="Times New Roman" w:hAnsi="Times New Roman" w:cs="Times New Roman"/>
          <w:sz w:val="28"/>
          <w:szCs w:val="28"/>
        </w:rPr>
        <w:t>АМЗ</w:t>
      </w:r>
      <w:r w:rsidR="00431B45">
        <w:rPr>
          <w:rFonts w:ascii="Times New Roman" w:hAnsi="Times New Roman" w:cs="Times New Roman"/>
          <w:sz w:val="28"/>
          <w:szCs w:val="28"/>
        </w:rPr>
        <w:t xml:space="preserve"> </w:t>
      </w:r>
      <w:r w:rsidRPr="003D7142">
        <w:rPr>
          <w:rFonts w:ascii="Times New Roman" w:hAnsi="Times New Roman" w:cs="Times New Roman"/>
          <w:sz w:val="28"/>
          <w:szCs w:val="28"/>
        </w:rPr>
        <w:t xml:space="preserve">в </w:t>
      </w:r>
      <w:r w:rsidR="008579E1" w:rsidRPr="003D7142">
        <w:rPr>
          <w:rFonts w:ascii="Times New Roman" w:hAnsi="Times New Roman" w:cs="Times New Roman"/>
          <w:sz w:val="28"/>
          <w:szCs w:val="28"/>
        </w:rPr>
        <w:t>ОМСУ</w:t>
      </w:r>
      <w:r w:rsidR="00AD5BDC" w:rsidRPr="003D7142">
        <w:rPr>
          <w:rFonts w:ascii="Times New Roman" w:hAnsi="Times New Roman" w:cs="Times New Roman"/>
          <w:sz w:val="28"/>
          <w:szCs w:val="28"/>
        </w:rPr>
        <w:t>:</w:t>
      </w:r>
    </w:p>
    <w:p w:rsidR="007D3ACF" w:rsidRPr="003D7142" w:rsidRDefault="00431B45" w:rsidP="00431B45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</w:t>
      </w:r>
      <w:r w:rsidR="007D3ACF" w:rsidRPr="003D7142">
        <w:rPr>
          <w:rFonts w:ascii="Times New Roman" w:hAnsi="Times New Roman" w:cs="Times New Roman"/>
          <w:i/>
          <w:sz w:val="28"/>
          <w:szCs w:val="28"/>
        </w:rPr>
        <w:t xml:space="preserve">знакомление </w:t>
      </w:r>
      <w:r w:rsidR="008579E1" w:rsidRPr="003D7142">
        <w:rPr>
          <w:rFonts w:ascii="Times New Roman" w:hAnsi="Times New Roman" w:cs="Times New Roman"/>
          <w:i/>
          <w:sz w:val="28"/>
          <w:szCs w:val="28"/>
        </w:rPr>
        <w:t>муниципальных</w:t>
      </w:r>
      <w:r w:rsidR="007D3ACF" w:rsidRPr="003D7142">
        <w:rPr>
          <w:rFonts w:ascii="Times New Roman" w:hAnsi="Times New Roman" w:cs="Times New Roman"/>
          <w:i/>
          <w:sz w:val="28"/>
          <w:szCs w:val="28"/>
        </w:rPr>
        <w:t xml:space="preserve"> служащих с Положением о системе внутреннего обеспечения соответствия требованиям антимонопольного законодательства в </w:t>
      </w:r>
      <w:r>
        <w:rPr>
          <w:rFonts w:ascii="Times New Roman" w:hAnsi="Times New Roman" w:cs="Times New Roman"/>
          <w:i/>
          <w:sz w:val="28"/>
          <w:szCs w:val="28"/>
        </w:rPr>
        <w:t>Администрации Кривошеинского района</w:t>
      </w:r>
      <w:r w:rsidR="007D3ACF" w:rsidRPr="003D7142">
        <w:rPr>
          <w:rFonts w:ascii="Times New Roman" w:hAnsi="Times New Roman" w:cs="Times New Roman"/>
          <w:i/>
          <w:sz w:val="28"/>
          <w:szCs w:val="28"/>
        </w:rPr>
        <w:t>, проведение правовой экспертизы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D3ACF" w:rsidRPr="003D7142">
        <w:rPr>
          <w:rFonts w:ascii="Times New Roman" w:hAnsi="Times New Roman" w:cs="Times New Roman"/>
          <w:i/>
          <w:sz w:val="28"/>
          <w:szCs w:val="28"/>
        </w:rPr>
        <w:t xml:space="preserve">правовых актов, подготовленных структурными подразделениями </w:t>
      </w:r>
      <w:r>
        <w:rPr>
          <w:rFonts w:ascii="Times New Roman" w:hAnsi="Times New Roman" w:cs="Times New Roman"/>
          <w:i/>
          <w:sz w:val="28"/>
          <w:szCs w:val="28"/>
        </w:rPr>
        <w:t>Администрации Кривошеинского района.</w:t>
      </w:r>
    </w:p>
    <w:p w:rsidR="00DE36C9" w:rsidRPr="003D7142" w:rsidRDefault="008579E1" w:rsidP="006D0BE5">
      <w:pPr>
        <w:shd w:val="clear" w:color="auto" w:fill="FFFFFF"/>
        <w:spacing w:before="135"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7142">
        <w:rPr>
          <w:rFonts w:ascii="Times New Roman" w:hAnsi="Times New Roman" w:cs="Times New Roman"/>
          <w:bCs/>
          <w:sz w:val="28"/>
          <w:szCs w:val="28"/>
        </w:rPr>
        <w:t>3</w:t>
      </w:r>
      <w:r w:rsidR="00DE36C9" w:rsidRPr="003D7142">
        <w:rPr>
          <w:rFonts w:ascii="Times New Roman" w:hAnsi="Times New Roman" w:cs="Times New Roman"/>
          <w:bCs/>
          <w:sz w:val="28"/>
          <w:szCs w:val="28"/>
        </w:rPr>
        <w:t>. Выводы:</w:t>
      </w:r>
    </w:p>
    <w:p w:rsidR="00430BC7" w:rsidRPr="003D7142" w:rsidRDefault="00DE36C9" w:rsidP="00DD33B3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3D7142">
        <w:rPr>
          <w:rFonts w:ascii="Times New Roman" w:hAnsi="Times New Roman" w:cs="Times New Roman"/>
          <w:bCs/>
          <w:i/>
          <w:sz w:val="28"/>
          <w:szCs w:val="28"/>
        </w:rPr>
        <w:t xml:space="preserve">Заключение об эффективности функционирования антимонопольного комплаенса в </w:t>
      </w:r>
      <w:r w:rsidR="00DD33B3">
        <w:rPr>
          <w:rFonts w:ascii="Times New Roman" w:hAnsi="Times New Roman" w:cs="Times New Roman"/>
          <w:bCs/>
          <w:i/>
          <w:sz w:val="28"/>
          <w:szCs w:val="28"/>
        </w:rPr>
        <w:t>Администрации Кривошеинского района</w:t>
      </w:r>
      <w:r w:rsidR="00C30AD0">
        <w:rPr>
          <w:rFonts w:ascii="Times New Roman" w:hAnsi="Times New Roman" w:cs="Times New Roman"/>
          <w:bCs/>
          <w:i/>
          <w:sz w:val="28"/>
          <w:szCs w:val="28"/>
        </w:rPr>
        <w:t xml:space="preserve"> в 2021 году</w:t>
      </w:r>
      <w:r w:rsidR="00DD33B3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8"/>
        <w:gridCol w:w="6336"/>
        <w:gridCol w:w="2161"/>
        <w:gridCol w:w="1062"/>
      </w:tblGrid>
      <w:tr w:rsidR="00711970" w:rsidRPr="00DD33B3" w:rsidTr="009503D9">
        <w:trPr>
          <w:cantSplit/>
          <w:trHeight w:val="340"/>
          <w:jc w:val="center"/>
        </w:trPr>
        <w:tc>
          <w:tcPr>
            <w:tcW w:w="285" w:type="pct"/>
            <w:shd w:val="clear" w:color="auto" w:fill="auto"/>
            <w:vAlign w:val="center"/>
          </w:tcPr>
          <w:p w:rsidR="00DD33B3" w:rsidRPr="00DD33B3" w:rsidRDefault="00DD33B3" w:rsidP="007119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3B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25" w:type="pct"/>
            <w:shd w:val="clear" w:color="auto" w:fill="auto"/>
            <w:vAlign w:val="center"/>
          </w:tcPr>
          <w:p w:rsidR="00DD33B3" w:rsidRPr="00DD33B3" w:rsidRDefault="00DD33B3" w:rsidP="007119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3B3">
              <w:rPr>
                <w:rFonts w:ascii="Times New Roman" w:hAnsi="Times New Roman" w:cs="Times New Roman"/>
                <w:sz w:val="24"/>
                <w:szCs w:val="24"/>
              </w:rPr>
              <w:t>Ключевые показатели эффективности</w:t>
            </w:r>
          </w:p>
        </w:tc>
        <w:tc>
          <w:tcPr>
            <w:tcW w:w="1066" w:type="pct"/>
            <w:shd w:val="clear" w:color="auto" w:fill="auto"/>
            <w:vAlign w:val="center"/>
          </w:tcPr>
          <w:p w:rsidR="00DD33B3" w:rsidRPr="00DD33B3" w:rsidRDefault="00DD33B3" w:rsidP="007119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3B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DD33B3" w:rsidRPr="00DD33B3" w:rsidRDefault="00DD33B3" w:rsidP="0071197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3B3">
              <w:rPr>
                <w:rFonts w:ascii="Times New Roman" w:hAnsi="Times New Roman" w:cs="Times New Roman"/>
                <w:sz w:val="24"/>
                <w:szCs w:val="24"/>
              </w:rPr>
              <w:t>Оценка (балл)</w:t>
            </w:r>
          </w:p>
        </w:tc>
      </w:tr>
      <w:tr w:rsidR="00711970" w:rsidRPr="00DD33B3" w:rsidTr="009503D9">
        <w:trPr>
          <w:cantSplit/>
          <w:trHeight w:val="340"/>
          <w:jc w:val="center"/>
        </w:trPr>
        <w:tc>
          <w:tcPr>
            <w:tcW w:w="285" w:type="pct"/>
            <w:shd w:val="clear" w:color="auto" w:fill="auto"/>
            <w:vAlign w:val="center"/>
          </w:tcPr>
          <w:p w:rsidR="00DD33B3" w:rsidRPr="00DD33B3" w:rsidRDefault="00DD33B3" w:rsidP="008F0F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3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5" w:type="pct"/>
            <w:shd w:val="clear" w:color="auto" w:fill="auto"/>
            <w:vAlign w:val="center"/>
          </w:tcPr>
          <w:p w:rsidR="00DD33B3" w:rsidRPr="00DD33B3" w:rsidRDefault="00DD33B3" w:rsidP="00DD33B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3B3">
              <w:rPr>
                <w:rFonts w:ascii="Times New Roman" w:hAnsi="Times New Roman" w:cs="Times New Roman"/>
                <w:sz w:val="24"/>
                <w:szCs w:val="24"/>
              </w:rPr>
              <w:t>Факты выдачи Администрации (органам Администрации) предупреждения и (или) решения (предписания) по результатам рассмотрения дела о нарушении антимонопольного законодательства (за исключением предупреждений, решений, предписаний, отмененных вступившим в законную силу судебным актом)</w:t>
            </w:r>
          </w:p>
        </w:tc>
        <w:tc>
          <w:tcPr>
            <w:tcW w:w="1066" w:type="pct"/>
            <w:shd w:val="clear" w:color="auto" w:fill="auto"/>
            <w:vAlign w:val="center"/>
          </w:tcPr>
          <w:p w:rsidR="00DD33B3" w:rsidRPr="00DD33B3" w:rsidRDefault="00C30AD0" w:rsidP="00DD33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DD33B3" w:rsidRPr="00DD33B3" w:rsidRDefault="00C30AD0" w:rsidP="00DD33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11970" w:rsidRPr="00DD33B3" w:rsidTr="009503D9">
        <w:trPr>
          <w:cantSplit/>
          <w:trHeight w:val="340"/>
          <w:jc w:val="center"/>
        </w:trPr>
        <w:tc>
          <w:tcPr>
            <w:tcW w:w="285" w:type="pct"/>
            <w:shd w:val="clear" w:color="auto" w:fill="auto"/>
            <w:vAlign w:val="center"/>
          </w:tcPr>
          <w:p w:rsidR="00DD33B3" w:rsidRPr="00DD33B3" w:rsidRDefault="00DD33B3" w:rsidP="008F0F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3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5" w:type="pct"/>
            <w:shd w:val="clear" w:color="auto" w:fill="auto"/>
            <w:vAlign w:val="center"/>
          </w:tcPr>
          <w:p w:rsidR="00DD33B3" w:rsidRPr="00DD33B3" w:rsidRDefault="00DD33B3" w:rsidP="00DD33B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3B3">
              <w:rPr>
                <w:rFonts w:ascii="Times New Roman" w:hAnsi="Times New Roman" w:cs="Times New Roman"/>
                <w:sz w:val="24"/>
                <w:szCs w:val="24"/>
              </w:rPr>
              <w:t>Вступившие в законную силу решения судов о признании недействительными ненормативных правовых актов, незаконными решения и действия (бездействия) Администрации (органов Администрации), её (их) должностных лиц ввиду их несоответствия антимонопольному законодательству</w:t>
            </w:r>
          </w:p>
        </w:tc>
        <w:tc>
          <w:tcPr>
            <w:tcW w:w="1066" w:type="pct"/>
            <w:shd w:val="clear" w:color="auto" w:fill="auto"/>
            <w:vAlign w:val="center"/>
          </w:tcPr>
          <w:p w:rsidR="00DD33B3" w:rsidRPr="00DD33B3" w:rsidRDefault="00DD33B3" w:rsidP="00DD33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3B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DD33B3" w:rsidRPr="00DD33B3" w:rsidRDefault="00DD33B3" w:rsidP="00DD33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3B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11970" w:rsidRPr="00DD33B3" w:rsidTr="009503D9">
        <w:trPr>
          <w:cantSplit/>
          <w:trHeight w:val="340"/>
          <w:jc w:val="center"/>
        </w:trPr>
        <w:tc>
          <w:tcPr>
            <w:tcW w:w="285" w:type="pct"/>
            <w:shd w:val="clear" w:color="auto" w:fill="auto"/>
            <w:vAlign w:val="center"/>
          </w:tcPr>
          <w:p w:rsidR="00DD33B3" w:rsidRPr="00DD33B3" w:rsidRDefault="00DD33B3" w:rsidP="008F0F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3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5" w:type="pct"/>
            <w:shd w:val="clear" w:color="auto" w:fill="auto"/>
            <w:vAlign w:val="center"/>
          </w:tcPr>
          <w:p w:rsidR="00DD33B3" w:rsidRPr="00DD33B3" w:rsidRDefault="00DD33B3" w:rsidP="00DD33B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3B3">
              <w:rPr>
                <w:rFonts w:ascii="Times New Roman" w:hAnsi="Times New Roman" w:cs="Times New Roman"/>
                <w:sz w:val="24"/>
                <w:szCs w:val="24"/>
              </w:rPr>
              <w:t>Жалобы на решения, действия (бездействие) Администрации (органов Администрации) и (или) её (их) должностных лиц, ведущие к ограничению конкуренции и поданные в органы прокуратуры, в случае принятия прокурором решения об удовлетворении указанных жалоб в установленном законодательством порядке</w:t>
            </w:r>
          </w:p>
        </w:tc>
        <w:tc>
          <w:tcPr>
            <w:tcW w:w="1066" w:type="pct"/>
            <w:shd w:val="clear" w:color="auto" w:fill="auto"/>
            <w:vAlign w:val="center"/>
          </w:tcPr>
          <w:p w:rsidR="00DD33B3" w:rsidRPr="00DD33B3" w:rsidRDefault="00DD33B3" w:rsidP="00DD33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3B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DD33B3" w:rsidRPr="00DD33B3" w:rsidRDefault="00DD33B3" w:rsidP="00DD33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3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11970" w:rsidRPr="00DD33B3" w:rsidTr="001B49E1">
        <w:trPr>
          <w:cantSplit/>
          <w:trHeight w:val="624"/>
          <w:jc w:val="center"/>
        </w:trPr>
        <w:tc>
          <w:tcPr>
            <w:tcW w:w="285" w:type="pct"/>
            <w:shd w:val="clear" w:color="auto" w:fill="auto"/>
            <w:vAlign w:val="center"/>
          </w:tcPr>
          <w:p w:rsidR="00DD33B3" w:rsidRPr="00DD33B3" w:rsidRDefault="00DD33B3" w:rsidP="008F0F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3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5" w:type="pct"/>
            <w:shd w:val="clear" w:color="auto" w:fill="auto"/>
            <w:vAlign w:val="center"/>
          </w:tcPr>
          <w:p w:rsidR="00DD33B3" w:rsidRPr="00DD33B3" w:rsidRDefault="00DD33B3" w:rsidP="00DD33B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3B3"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мероприятий по снижению рисков нарушения антимонопольного законодательства</w:t>
            </w:r>
          </w:p>
        </w:tc>
        <w:tc>
          <w:tcPr>
            <w:tcW w:w="1066" w:type="pct"/>
            <w:shd w:val="clear" w:color="auto" w:fill="auto"/>
            <w:vAlign w:val="center"/>
          </w:tcPr>
          <w:p w:rsidR="00DD33B3" w:rsidRPr="00DD33B3" w:rsidRDefault="00DD33B3" w:rsidP="00DD33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3B3">
              <w:rPr>
                <w:rFonts w:ascii="Times New Roman" w:hAnsi="Times New Roman" w:cs="Times New Roman"/>
                <w:sz w:val="24"/>
                <w:szCs w:val="24"/>
              </w:rPr>
              <w:t>выполнены все мероприятия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DD33B3" w:rsidRPr="00DD33B3" w:rsidRDefault="00DD33B3" w:rsidP="00DD33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3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11970" w:rsidRPr="00DD33B3" w:rsidTr="009503D9">
        <w:trPr>
          <w:cantSplit/>
          <w:trHeight w:val="340"/>
          <w:jc w:val="center"/>
        </w:trPr>
        <w:tc>
          <w:tcPr>
            <w:tcW w:w="285" w:type="pct"/>
            <w:shd w:val="clear" w:color="auto" w:fill="auto"/>
            <w:vAlign w:val="center"/>
          </w:tcPr>
          <w:p w:rsidR="00DD33B3" w:rsidRPr="00DD33B3" w:rsidRDefault="00DD33B3" w:rsidP="008F0F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3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25" w:type="pct"/>
            <w:shd w:val="clear" w:color="auto" w:fill="auto"/>
            <w:vAlign w:val="center"/>
          </w:tcPr>
          <w:p w:rsidR="00DD33B3" w:rsidRPr="00DD33B3" w:rsidRDefault="00DD33B3" w:rsidP="00DD33B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3B3">
              <w:rPr>
                <w:rFonts w:ascii="Times New Roman" w:hAnsi="Times New Roman" w:cs="Times New Roman"/>
                <w:sz w:val="24"/>
                <w:szCs w:val="24"/>
              </w:rPr>
              <w:t>Доля проектов нормативных правовых актов Администрации (органов Администрации), связанных с осуществлением деятельности хозяйствующими субъектами, за исключением проектов актов, содержащих сведения, относящиеся к охраняемой законом тайне, прошедших процедуру «общественного контроля в общем количестве проектов нормативных правовых актов Администрации (органов Администрации), подлежащих прохождению такой процедуры</w:t>
            </w:r>
          </w:p>
        </w:tc>
        <w:tc>
          <w:tcPr>
            <w:tcW w:w="1066" w:type="pct"/>
            <w:shd w:val="clear" w:color="auto" w:fill="auto"/>
            <w:vAlign w:val="center"/>
          </w:tcPr>
          <w:p w:rsidR="00DD33B3" w:rsidRPr="00DD33B3" w:rsidRDefault="00DD33B3" w:rsidP="00DD33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3B3">
              <w:rPr>
                <w:rFonts w:ascii="Times New Roman" w:hAnsi="Times New Roman" w:cs="Times New Roman"/>
                <w:sz w:val="24"/>
                <w:szCs w:val="24"/>
              </w:rPr>
              <w:t>85% и более от всех проектов нормативных правовых актов Администрации, подлежащих прохождению процедуры «общественного контроля»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DD33B3" w:rsidRPr="00DD33B3" w:rsidRDefault="00DD33B3" w:rsidP="00DD33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3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DD33B3" w:rsidRPr="00DD33B3" w:rsidRDefault="00DD33B3" w:rsidP="00DD33B3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33B3">
        <w:rPr>
          <w:rFonts w:ascii="Times New Roman" w:hAnsi="Times New Roman" w:cs="Times New Roman"/>
          <w:i/>
          <w:sz w:val="28"/>
          <w:szCs w:val="28"/>
        </w:rPr>
        <w:t>Расчет значения итогового показателя производится путем суммирования баллов:</w:t>
      </w:r>
    </w:p>
    <w:p w:rsidR="00DD33B3" w:rsidRDefault="00711970" w:rsidP="007119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970">
        <w:rPr>
          <w:rFonts w:ascii="Times New Roman" w:hAnsi="Times New Roman" w:cs="Times New Roman"/>
          <w:sz w:val="28"/>
          <w:szCs w:val="28"/>
        </w:rPr>
        <w:t>Итог:</w:t>
      </w:r>
      <w:r w:rsidR="00DD33B3" w:rsidRPr="00711970">
        <w:rPr>
          <w:rFonts w:ascii="Times New Roman" w:hAnsi="Times New Roman" w:cs="Times New Roman"/>
          <w:sz w:val="28"/>
          <w:szCs w:val="28"/>
        </w:rPr>
        <w:t xml:space="preserve"> высокая эффективность – </w:t>
      </w:r>
      <w:r w:rsidR="00C30AD0">
        <w:rPr>
          <w:rFonts w:ascii="Times New Roman" w:hAnsi="Times New Roman" w:cs="Times New Roman"/>
          <w:sz w:val="28"/>
          <w:szCs w:val="28"/>
        </w:rPr>
        <w:t xml:space="preserve">100 </w:t>
      </w:r>
      <w:r w:rsidR="00DD33B3" w:rsidRPr="00711970">
        <w:rPr>
          <w:rFonts w:ascii="Times New Roman" w:hAnsi="Times New Roman" w:cs="Times New Roman"/>
          <w:sz w:val="28"/>
          <w:szCs w:val="28"/>
        </w:rPr>
        <w:t>баллов.</w:t>
      </w:r>
    </w:p>
    <w:p w:rsidR="00711970" w:rsidRDefault="00711970" w:rsidP="007119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1970" w:rsidRDefault="00711970" w:rsidP="007119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1970" w:rsidRDefault="00711970" w:rsidP="007119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1970" w:rsidRPr="00711970" w:rsidRDefault="00711970" w:rsidP="00711970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711970">
        <w:rPr>
          <w:rFonts w:ascii="Times New Roman" w:eastAsia="Calibri" w:hAnsi="Times New Roman" w:cs="Times New Roman"/>
          <w:sz w:val="28"/>
          <w:szCs w:val="24"/>
        </w:rPr>
        <w:t>Глава Кривошеинского района</w:t>
      </w:r>
      <w:r>
        <w:rPr>
          <w:rFonts w:ascii="Times New Roman" w:eastAsia="Calibri" w:hAnsi="Times New Roman" w:cs="Times New Roman"/>
          <w:sz w:val="28"/>
          <w:szCs w:val="24"/>
        </w:rPr>
        <w:tab/>
      </w:r>
      <w:r>
        <w:rPr>
          <w:rFonts w:ascii="Times New Roman" w:eastAsia="Calibri" w:hAnsi="Times New Roman" w:cs="Times New Roman"/>
          <w:sz w:val="28"/>
          <w:szCs w:val="24"/>
        </w:rPr>
        <w:tab/>
      </w:r>
      <w:r>
        <w:rPr>
          <w:rFonts w:ascii="Times New Roman" w:eastAsia="Calibri" w:hAnsi="Times New Roman" w:cs="Times New Roman"/>
          <w:sz w:val="28"/>
          <w:szCs w:val="24"/>
        </w:rPr>
        <w:tab/>
      </w:r>
      <w:r w:rsidRPr="00711970">
        <w:rPr>
          <w:rFonts w:ascii="Times New Roman" w:eastAsia="Calibri" w:hAnsi="Times New Roman" w:cs="Times New Roman"/>
          <w:sz w:val="28"/>
          <w:szCs w:val="24"/>
        </w:rPr>
        <w:tab/>
      </w:r>
      <w:r w:rsidRPr="00711970">
        <w:rPr>
          <w:rFonts w:ascii="Times New Roman" w:eastAsia="Calibri" w:hAnsi="Times New Roman" w:cs="Times New Roman"/>
          <w:sz w:val="28"/>
          <w:szCs w:val="24"/>
        </w:rPr>
        <w:tab/>
        <w:t xml:space="preserve">        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9503D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>
        <w:rPr>
          <w:rFonts w:ascii="Times New Roman" w:eastAsia="Calibri" w:hAnsi="Times New Roman" w:cs="Times New Roman"/>
          <w:sz w:val="28"/>
          <w:szCs w:val="24"/>
        </w:rPr>
        <w:t xml:space="preserve">   </w:t>
      </w:r>
      <w:r w:rsidRPr="00711970">
        <w:rPr>
          <w:rFonts w:ascii="Times New Roman" w:eastAsia="Calibri" w:hAnsi="Times New Roman" w:cs="Times New Roman"/>
          <w:sz w:val="28"/>
          <w:szCs w:val="24"/>
        </w:rPr>
        <w:t xml:space="preserve">   А.Н. Коломин</w:t>
      </w:r>
    </w:p>
    <w:p w:rsidR="00711970" w:rsidRDefault="00711970" w:rsidP="00711970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1970" w:rsidRDefault="00711970" w:rsidP="00711970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1970" w:rsidRDefault="00711970" w:rsidP="00711970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1970" w:rsidRDefault="00711970" w:rsidP="00711970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1970" w:rsidRDefault="00711970" w:rsidP="00711970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1970" w:rsidRDefault="00711970" w:rsidP="00711970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1970" w:rsidRDefault="00711970" w:rsidP="00711970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1970" w:rsidRDefault="00711970" w:rsidP="00711970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1970" w:rsidRDefault="00711970" w:rsidP="00711970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1970" w:rsidRDefault="00711970" w:rsidP="00711970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1970" w:rsidRDefault="00711970" w:rsidP="00711970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1970" w:rsidRDefault="00711970" w:rsidP="00711970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1970" w:rsidRDefault="00711970" w:rsidP="00711970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1970" w:rsidRDefault="00711970" w:rsidP="00711970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1970" w:rsidRDefault="00711970" w:rsidP="00711970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1970" w:rsidRDefault="00711970" w:rsidP="00711970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03D9" w:rsidRDefault="009503D9" w:rsidP="00711970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03D9" w:rsidRDefault="009503D9" w:rsidP="00711970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03D9" w:rsidRDefault="009503D9" w:rsidP="00711970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03D9" w:rsidRDefault="009503D9" w:rsidP="00711970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03D9" w:rsidRDefault="009503D9" w:rsidP="00711970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03D9" w:rsidRDefault="009503D9" w:rsidP="00711970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03D9" w:rsidRDefault="009503D9" w:rsidP="00711970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03D9" w:rsidRDefault="009503D9" w:rsidP="00711970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03D9" w:rsidRDefault="009503D9" w:rsidP="00711970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03D9" w:rsidRDefault="009503D9" w:rsidP="00711970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03D9" w:rsidRDefault="009503D9" w:rsidP="00711970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03D9" w:rsidRDefault="009503D9" w:rsidP="00711970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1970" w:rsidRDefault="00711970" w:rsidP="00711970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1970" w:rsidRDefault="00711970" w:rsidP="00711970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Мандраков Д</w:t>
      </w:r>
      <w:r w:rsidR="009503D9">
        <w:rPr>
          <w:rFonts w:ascii="Times New Roman" w:eastAsia="Calibri" w:hAnsi="Times New Roman" w:cs="Times New Roman"/>
          <w:sz w:val="20"/>
          <w:szCs w:val="20"/>
        </w:rPr>
        <w:t>енис Олегович</w:t>
      </w:r>
    </w:p>
    <w:p w:rsidR="00711970" w:rsidRDefault="00711970" w:rsidP="00711970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+7(38251) 2-14-27</w:t>
      </w:r>
    </w:p>
    <w:p w:rsidR="00711970" w:rsidRPr="00711970" w:rsidRDefault="00711970" w:rsidP="0071197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184">
        <w:rPr>
          <w:rFonts w:ascii="Times New Roman" w:eastAsia="Calibri" w:hAnsi="Times New Roman" w:cs="Times New Roman"/>
          <w:sz w:val="20"/>
          <w:szCs w:val="20"/>
          <w:lang w:val="en-US"/>
        </w:rPr>
        <w:t>kr</w:t>
      </w:r>
      <w:r w:rsidRPr="00A57CA6">
        <w:rPr>
          <w:rFonts w:ascii="Times New Roman" w:eastAsia="Calibri" w:hAnsi="Times New Roman" w:cs="Times New Roman"/>
          <w:sz w:val="20"/>
          <w:szCs w:val="20"/>
        </w:rPr>
        <w:t>-</w:t>
      </w:r>
      <w:r w:rsidRPr="00E81184">
        <w:rPr>
          <w:rFonts w:ascii="Times New Roman" w:eastAsia="Calibri" w:hAnsi="Times New Roman" w:cs="Times New Roman"/>
          <w:sz w:val="20"/>
          <w:szCs w:val="20"/>
          <w:lang w:val="en-US"/>
        </w:rPr>
        <w:t>zas</w:t>
      </w:r>
      <w:r w:rsidRPr="00A57CA6">
        <w:rPr>
          <w:rFonts w:ascii="Times New Roman" w:eastAsia="Calibri" w:hAnsi="Times New Roman" w:cs="Times New Roman"/>
          <w:sz w:val="20"/>
          <w:szCs w:val="20"/>
        </w:rPr>
        <w:t>@</w:t>
      </w:r>
      <w:r w:rsidRPr="00E81184">
        <w:rPr>
          <w:rFonts w:ascii="Times New Roman" w:eastAsia="Calibri" w:hAnsi="Times New Roman" w:cs="Times New Roman"/>
          <w:sz w:val="20"/>
          <w:szCs w:val="20"/>
          <w:lang w:val="en-US"/>
        </w:rPr>
        <w:t>tomsk</w:t>
      </w:r>
      <w:r w:rsidRPr="00A57CA6">
        <w:rPr>
          <w:rFonts w:ascii="Times New Roman" w:eastAsia="Calibri" w:hAnsi="Times New Roman" w:cs="Times New Roman"/>
          <w:sz w:val="20"/>
          <w:szCs w:val="20"/>
        </w:rPr>
        <w:t>.</w:t>
      </w:r>
      <w:r w:rsidRPr="00E81184">
        <w:rPr>
          <w:rFonts w:ascii="Times New Roman" w:eastAsia="Calibri" w:hAnsi="Times New Roman" w:cs="Times New Roman"/>
          <w:sz w:val="20"/>
          <w:szCs w:val="20"/>
          <w:lang w:val="en-US"/>
        </w:rPr>
        <w:t>gov</w:t>
      </w:r>
      <w:r w:rsidRPr="00A57CA6">
        <w:rPr>
          <w:rFonts w:ascii="Times New Roman" w:eastAsia="Calibri" w:hAnsi="Times New Roman" w:cs="Times New Roman"/>
          <w:sz w:val="20"/>
          <w:szCs w:val="20"/>
        </w:rPr>
        <w:t>.</w:t>
      </w:r>
      <w:r w:rsidRPr="00E81184">
        <w:rPr>
          <w:rFonts w:ascii="Times New Roman" w:eastAsia="Calibri" w:hAnsi="Times New Roman" w:cs="Times New Roman"/>
          <w:sz w:val="20"/>
          <w:szCs w:val="20"/>
          <w:lang w:val="en-US"/>
        </w:rPr>
        <w:t>ru</w:t>
      </w:r>
    </w:p>
    <w:sectPr w:rsidR="00711970" w:rsidRPr="00711970" w:rsidSect="009503D9">
      <w:headerReference w:type="default" r:id="rId9"/>
      <w:pgSz w:w="11906" w:h="16838" w:code="9"/>
      <w:pgMar w:top="567" w:right="851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0F3B" w:rsidRDefault="00D60F3B" w:rsidP="007D3ACF">
      <w:pPr>
        <w:spacing w:after="0" w:line="240" w:lineRule="auto"/>
      </w:pPr>
      <w:r>
        <w:separator/>
      </w:r>
    </w:p>
  </w:endnote>
  <w:endnote w:type="continuationSeparator" w:id="1">
    <w:p w:rsidR="00D60F3B" w:rsidRDefault="00D60F3B" w:rsidP="007D3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0F3B" w:rsidRDefault="00D60F3B" w:rsidP="007D3ACF">
      <w:pPr>
        <w:spacing w:after="0" w:line="240" w:lineRule="auto"/>
      </w:pPr>
      <w:r>
        <w:separator/>
      </w:r>
    </w:p>
  </w:footnote>
  <w:footnote w:type="continuationSeparator" w:id="1">
    <w:p w:rsidR="00D60F3B" w:rsidRDefault="00D60F3B" w:rsidP="007D3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5838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F778F3" w:rsidRPr="00F778F3" w:rsidRDefault="00F90303">
        <w:pPr>
          <w:pStyle w:val="ac"/>
          <w:jc w:val="center"/>
          <w:rPr>
            <w:rFonts w:ascii="Times New Roman" w:hAnsi="Times New Roman" w:cs="Times New Roman"/>
            <w:sz w:val="24"/>
          </w:rPr>
        </w:pPr>
        <w:r w:rsidRPr="00F778F3">
          <w:rPr>
            <w:rFonts w:ascii="Times New Roman" w:hAnsi="Times New Roman" w:cs="Times New Roman"/>
            <w:sz w:val="24"/>
          </w:rPr>
          <w:fldChar w:fldCharType="begin"/>
        </w:r>
        <w:r w:rsidR="00F778F3" w:rsidRPr="00F778F3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F778F3">
          <w:rPr>
            <w:rFonts w:ascii="Times New Roman" w:hAnsi="Times New Roman" w:cs="Times New Roman"/>
            <w:sz w:val="24"/>
          </w:rPr>
          <w:fldChar w:fldCharType="separate"/>
        </w:r>
        <w:r w:rsidR="001B49E1">
          <w:rPr>
            <w:rFonts w:ascii="Times New Roman" w:hAnsi="Times New Roman" w:cs="Times New Roman"/>
            <w:noProof/>
            <w:sz w:val="24"/>
          </w:rPr>
          <w:t>4</w:t>
        </w:r>
        <w:r w:rsidRPr="00F778F3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F778F3" w:rsidRPr="00F778F3" w:rsidRDefault="00F778F3" w:rsidP="00F778F3">
    <w:pPr>
      <w:pStyle w:val="ac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C08CB"/>
    <w:multiLevelType w:val="multilevel"/>
    <w:tmpl w:val="F06AAB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bookFoldPrintingSheets w:val="-4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430BC7"/>
    <w:rsid w:val="00026634"/>
    <w:rsid w:val="00163FC7"/>
    <w:rsid w:val="001B49E1"/>
    <w:rsid w:val="001E14C9"/>
    <w:rsid w:val="00264208"/>
    <w:rsid w:val="0032499A"/>
    <w:rsid w:val="00384653"/>
    <w:rsid w:val="003D7142"/>
    <w:rsid w:val="003F1064"/>
    <w:rsid w:val="00430BC7"/>
    <w:rsid w:val="00431B45"/>
    <w:rsid w:val="004F0A0D"/>
    <w:rsid w:val="005A5ACD"/>
    <w:rsid w:val="005F29F9"/>
    <w:rsid w:val="006121F9"/>
    <w:rsid w:val="00660418"/>
    <w:rsid w:val="006C1A04"/>
    <w:rsid w:val="006D0BE5"/>
    <w:rsid w:val="00711970"/>
    <w:rsid w:val="007426AB"/>
    <w:rsid w:val="007456CD"/>
    <w:rsid w:val="00765883"/>
    <w:rsid w:val="00790F19"/>
    <w:rsid w:val="007D2741"/>
    <w:rsid w:val="007D3ACF"/>
    <w:rsid w:val="007D6E4E"/>
    <w:rsid w:val="00821DED"/>
    <w:rsid w:val="0084064A"/>
    <w:rsid w:val="008579E1"/>
    <w:rsid w:val="008A59C5"/>
    <w:rsid w:val="008A64AA"/>
    <w:rsid w:val="008F0F8A"/>
    <w:rsid w:val="009503D9"/>
    <w:rsid w:val="009E6D89"/>
    <w:rsid w:val="009E77FB"/>
    <w:rsid w:val="00AC1FF2"/>
    <w:rsid w:val="00AD5BDC"/>
    <w:rsid w:val="00B62FC8"/>
    <w:rsid w:val="00B67E53"/>
    <w:rsid w:val="00C255C1"/>
    <w:rsid w:val="00C30AD0"/>
    <w:rsid w:val="00C90CEB"/>
    <w:rsid w:val="00D60F3B"/>
    <w:rsid w:val="00D6322F"/>
    <w:rsid w:val="00D769EB"/>
    <w:rsid w:val="00DB1EE4"/>
    <w:rsid w:val="00DC6CC6"/>
    <w:rsid w:val="00DD33B3"/>
    <w:rsid w:val="00DE36C9"/>
    <w:rsid w:val="00E662F0"/>
    <w:rsid w:val="00EA0D7B"/>
    <w:rsid w:val="00F05D87"/>
    <w:rsid w:val="00F32D1E"/>
    <w:rsid w:val="00F778F3"/>
    <w:rsid w:val="00F90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0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0BC7"/>
    <w:rPr>
      <w:b/>
      <w:bCs/>
    </w:rPr>
  </w:style>
  <w:style w:type="table" w:styleId="a5">
    <w:name w:val="Table Grid"/>
    <w:basedOn w:val="a1"/>
    <w:uiPriority w:val="59"/>
    <w:rsid w:val="007D3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1"/>
    <w:rsid w:val="007D3ACF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7D3ACF"/>
    <w:pPr>
      <w:shd w:val="clear" w:color="auto" w:fill="FFFFFF"/>
      <w:spacing w:after="0" w:line="0" w:lineRule="atLeast"/>
    </w:pPr>
    <w:rPr>
      <w:sz w:val="27"/>
      <w:szCs w:val="27"/>
    </w:rPr>
  </w:style>
  <w:style w:type="character" w:styleId="a7">
    <w:name w:val="footnote reference"/>
    <w:basedOn w:val="a0"/>
    <w:uiPriority w:val="99"/>
    <w:semiHidden/>
    <w:unhideWhenUsed/>
    <w:rsid w:val="007D3ACF"/>
    <w:rPr>
      <w:vertAlign w:val="superscript"/>
    </w:rPr>
  </w:style>
  <w:style w:type="paragraph" w:customStyle="1" w:styleId="ConsPlusTitle">
    <w:name w:val="ConsPlusTitle"/>
    <w:rsid w:val="007D3A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F0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0A0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05D87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1E14C9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F77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778F3"/>
  </w:style>
  <w:style w:type="paragraph" w:styleId="ae">
    <w:name w:val="footer"/>
    <w:basedOn w:val="a"/>
    <w:link w:val="af"/>
    <w:uiPriority w:val="99"/>
    <w:semiHidden/>
    <w:unhideWhenUsed/>
    <w:rsid w:val="00F77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778F3"/>
  </w:style>
  <w:style w:type="paragraph" w:styleId="af0">
    <w:name w:val="footnote text"/>
    <w:basedOn w:val="a"/>
    <w:link w:val="af1"/>
    <w:semiHidden/>
    <w:unhideWhenUsed/>
    <w:rsid w:val="00DD3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DD33B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0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0BC7"/>
    <w:rPr>
      <w:b/>
      <w:bCs/>
    </w:rPr>
  </w:style>
  <w:style w:type="table" w:styleId="a5">
    <w:name w:val="Table Grid"/>
    <w:basedOn w:val="a1"/>
    <w:uiPriority w:val="59"/>
    <w:rsid w:val="007D3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basedOn w:val="a0"/>
    <w:link w:val="1"/>
    <w:rsid w:val="007D3ACF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7D3ACF"/>
    <w:pPr>
      <w:shd w:val="clear" w:color="auto" w:fill="FFFFFF"/>
      <w:spacing w:after="0" w:line="0" w:lineRule="atLeast"/>
    </w:pPr>
    <w:rPr>
      <w:sz w:val="27"/>
      <w:szCs w:val="27"/>
    </w:rPr>
  </w:style>
  <w:style w:type="character" w:styleId="a7">
    <w:name w:val="footnote reference"/>
    <w:basedOn w:val="a0"/>
    <w:uiPriority w:val="99"/>
    <w:semiHidden/>
    <w:unhideWhenUsed/>
    <w:rsid w:val="007D3ACF"/>
    <w:rPr>
      <w:vertAlign w:val="superscript"/>
    </w:rPr>
  </w:style>
  <w:style w:type="paragraph" w:customStyle="1" w:styleId="ConsPlusTitle">
    <w:name w:val="ConsPlusTitle"/>
    <w:rsid w:val="007D3A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F0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0A0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05D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3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3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903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40134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6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adm.tomsk.ru/orvi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08EAF-D263-4CB0-B983-DEF350972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5</Pages>
  <Words>1334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Мандраков Денис Олегович</dc:creator>
  <cp:lastModifiedBy>Мандраков Денис Олегович</cp:lastModifiedBy>
  <cp:revision>26</cp:revision>
  <cp:lastPrinted>2021-03-01T09:35:00Z</cp:lastPrinted>
  <dcterms:created xsi:type="dcterms:W3CDTF">2021-02-05T08:44:00Z</dcterms:created>
  <dcterms:modified xsi:type="dcterms:W3CDTF">2022-02-22T07:06:00Z</dcterms:modified>
</cp:coreProperties>
</file>