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3C" w:rsidRDefault="00216FDA" w:rsidP="003F67E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:rsidR="0057633C" w:rsidRDefault="00216FDA" w:rsidP="003F67E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распоряжению  Администрации </w:t>
      </w:r>
    </w:p>
    <w:p w:rsidR="00216FDA" w:rsidRDefault="00216FDA" w:rsidP="003F67E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</w:t>
      </w:r>
    </w:p>
    <w:p w:rsidR="00216FDA" w:rsidRDefault="00216FDA" w:rsidP="003F67E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C15C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C15CF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 xml:space="preserve">2021 г  № </w:t>
      </w:r>
      <w:r w:rsidR="00AC15CF">
        <w:rPr>
          <w:rFonts w:ascii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216FDA" w:rsidRDefault="00216FDA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DA" w:rsidRDefault="00216FDA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DA" w:rsidRDefault="00216FDA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DA" w:rsidRDefault="00216FDA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ПРОВЕДЕНИЮ АУКЦИОНА НА ПРАВО ЗАКЛЮЧЕНИЯ ДОГОВОРА НА УСТАНОВКУ И ЭКСПЛУАТАЦИЮ РЕКЛАМНОЙ КОНСТРУКЦИИ 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 муниципального образования) Администрация Кривошеинского района (далее - Организатор аукциона) в соответствии с Федеральным законом от 13.03.2006г. №38-ФЗ «О рекламе»,  Положением об организации и проведении аукциона на право заключения договоров на установку и эксплуатацию рекламных конструкций, утверждённым постановлением Администрации Кривошеинского района от 03.07.2015 года № 267, сообщает о проведении аукциона на право заключения договора на установку и эксплуатацию рекламной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конструкции.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Местонахождение Организатора аукциона – Томская область, Кривошеинский район, с. Кривошеино, ул. Ленина, 26.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проведения аукциона - распоряжение Администрации Кривошеинского района от </w:t>
      </w:r>
      <w:r w:rsidR="00AC15CF">
        <w:rPr>
          <w:rFonts w:ascii="Times New Roman" w:hAnsi="Times New Roman" w:cs="Times New Roman"/>
          <w:sz w:val="24"/>
          <w:szCs w:val="24"/>
        </w:rPr>
        <w:t>18.06.2021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C15CF">
        <w:rPr>
          <w:rFonts w:ascii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проведении открытого аукциона на право заключения договора на установку и эксплуатацию рекламной конструкции». 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 – аукцион, открытый по составу участников и форме подачи предложения о цене договора. 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 – право на заключение договора на установку и эксплуатацию рекламной конструкции на рекламном месте.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ежегодный размер платы за право на установку и эксплуатацию рекламной конструкции по договору. 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Сведения о Лотах, выставляемых на аукционе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– рекламное место</w:t>
      </w:r>
      <w:r w:rsidR="00E40266">
        <w:rPr>
          <w:rFonts w:ascii="Times New Roman" w:hAnsi="Times New Roman" w:cs="Times New Roman"/>
          <w:sz w:val="24"/>
          <w:szCs w:val="24"/>
        </w:rPr>
        <w:t>, общей площадью 6 кв.м.,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</w:t>
      </w:r>
      <w:r w:rsidR="00CE6FA6">
        <w:rPr>
          <w:rFonts w:ascii="Times New Roman" w:hAnsi="Times New Roman" w:cs="Times New Roman"/>
          <w:sz w:val="24"/>
          <w:szCs w:val="24"/>
        </w:rPr>
        <w:t>рекламной конструкции – рекламный щит Сити-Формат</w:t>
      </w:r>
      <w:r>
        <w:rPr>
          <w:rFonts w:ascii="Times New Roman" w:hAnsi="Times New Roman" w:cs="Times New Roman"/>
          <w:sz w:val="24"/>
          <w:szCs w:val="24"/>
        </w:rPr>
        <w:t xml:space="preserve">, размер информационного поля </w:t>
      </w:r>
      <w:r w:rsidR="00CE6FA6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CE6F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E6FA6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м.,  расположенное по адресу: Томская область, Кривошеинский район, с. Кривошеино, пересечение ул. Ленина и ул. Кирова</w:t>
      </w:r>
      <w:r w:rsidR="00CE6FA6">
        <w:rPr>
          <w:rFonts w:ascii="Times New Roman" w:hAnsi="Times New Roman" w:cs="Times New Roman"/>
          <w:sz w:val="24"/>
          <w:szCs w:val="24"/>
        </w:rPr>
        <w:t>, возле здания старого рынка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 – ежегодный размер платы за право на установку и эксплуатацию рекламной конструкции – </w:t>
      </w:r>
      <w:r w:rsidR="006B62F6">
        <w:rPr>
          <w:rFonts w:ascii="Times New Roman" w:hAnsi="Times New Roman" w:cs="Times New Roman"/>
          <w:sz w:val="24"/>
          <w:szCs w:val="24"/>
        </w:rPr>
        <w:t>12444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B62F6">
        <w:rPr>
          <w:rFonts w:ascii="Times New Roman" w:hAnsi="Times New Roman" w:cs="Times New Roman"/>
          <w:sz w:val="24"/>
          <w:szCs w:val="24"/>
        </w:rPr>
        <w:t>двенадцать тысяч четыреста сорок четыре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3F67E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2F6">
        <w:rPr>
          <w:rFonts w:ascii="Times New Roman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 xml:space="preserve"> без НДС. 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– 5 лет.</w:t>
      </w:r>
    </w:p>
    <w:p w:rsidR="00B64E9E" w:rsidRDefault="00B64E9E" w:rsidP="00B6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срок платежа - ежегодный платёж в размере, установленном в протоколе об итогах аукциона, в течение срока действия договора на установку и эксплуатацию рекламной конструкции.</w:t>
      </w:r>
    </w:p>
    <w:p w:rsidR="00B64E9E" w:rsidRDefault="00B64E9E" w:rsidP="00B6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– </w:t>
      </w:r>
      <w:r w:rsidR="006B62F6">
        <w:rPr>
          <w:rFonts w:ascii="Times New Roman" w:hAnsi="Times New Roman" w:cs="Times New Roman"/>
          <w:sz w:val="24"/>
          <w:szCs w:val="24"/>
        </w:rPr>
        <w:t>2488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B62F6">
        <w:rPr>
          <w:rFonts w:ascii="Times New Roman" w:hAnsi="Times New Roman" w:cs="Times New Roman"/>
          <w:sz w:val="24"/>
          <w:szCs w:val="24"/>
        </w:rPr>
        <w:t>две тысячи четыреста восемьдесят восемь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6B62F6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копеек; </w:t>
      </w: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– </w:t>
      </w:r>
      <w:r w:rsidR="006B62F6">
        <w:rPr>
          <w:rFonts w:ascii="Times New Roman" w:hAnsi="Times New Roman" w:cs="Times New Roman"/>
          <w:sz w:val="24"/>
          <w:szCs w:val="24"/>
        </w:rPr>
        <w:t>622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B62F6">
        <w:rPr>
          <w:rFonts w:ascii="Times New Roman" w:hAnsi="Times New Roman" w:cs="Times New Roman"/>
          <w:sz w:val="24"/>
          <w:szCs w:val="24"/>
        </w:rPr>
        <w:t>шестьсот двадцать два</w:t>
      </w:r>
      <w:r>
        <w:rPr>
          <w:rFonts w:ascii="Times New Roman" w:hAnsi="Times New Roman" w:cs="Times New Roman"/>
          <w:sz w:val="24"/>
          <w:szCs w:val="24"/>
        </w:rPr>
        <w:t xml:space="preserve">) рубля </w:t>
      </w:r>
      <w:r w:rsidR="006B62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6B62F6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Порядок, место, даты начала и окончания подачи заявок</w:t>
      </w:r>
    </w:p>
    <w:p w:rsidR="00B64E9E" w:rsidRDefault="00B64E9E" w:rsidP="00B64E9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Порядок, место, срок подачи заявок на участие в аукционе. </w:t>
      </w:r>
      <w:r>
        <w:rPr>
          <w:rFonts w:ascii="Times New Roman" w:hAnsi="Times New Roman" w:cs="Times New Roman"/>
          <w:sz w:val="24"/>
          <w:szCs w:val="24"/>
        </w:rPr>
        <w:t>Заявки установленной формы принимаются по рабочим дням с «</w:t>
      </w:r>
      <w:r w:rsidR="0008747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87477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8747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по «</w:t>
      </w:r>
      <w:r w:rsidR="0008747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87477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8747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(понедельник – пятница с 9 до 17 часов,  перерыв с 13 до 14 часов) по адресу: Томская область, с. Кривошеино, ул. Ленина,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7477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 Контактный телефон: (382 51) 2-</w:t>
      </w:r>
      <w:r w:rsidR="0008747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</w:t>
      </w:r>
      <w:r w:rsidR="00087477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Определение участников аукциона</w:t>
      </w:r>
      <w:r>
        <w:rPr>
          <w:rFonts w:ascii="Times New Roman" w:hAnsi="Times New Roman" w:cs="Times New Roman"/>
          <w:sz w:val="24"/>
          <w:szCs w:val="24"/>
        </w:rPr>
        <w:t xml:space="preserve"> состоится  «</w:t>
      </w:r>
      <w:r w:rsidR="0008747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87477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8747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087477">
        <w:rPr>
          <w:rFonts w:ascii="Times New Roman" w:hAnsi="Times New Roman" w:cs="Times New Roman"/>
          <w:b/>
          <w:i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087477">
        <w:rPr>
          <w:rFonts w:ascii="Times New Roman" w:hAnsi="Times New Roman" w:cs="Times New Roman"/>
          <w:b/>
          <w:i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087477"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в 11 часов по адресу: Томская область, Кривошеинский район, с. Кривошеино, ул. Ленина, 26, зал Думы Кривошеинского района</w:t>
      </w: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аукциона состоится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C1728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17283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1728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аукциона публикуется </w:t>
      </w:r>
      <w:r w:rsidR="00C17283">
        <w:rPr>
          <w:rFonts w:ascii="Times New Roman" w:hAnsi="Times New Roman" w:cs="Times New Roman"/>
          <w:sz w:val="24"/>
          <w:szCs w:val="24"/>
        </w:rPr>
        <w:t>протокол о результатах аукциона.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и сроки платежа, необходимые реквизиты счетов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десяти календарных дней после проведения аукциона на право заключения договора на установку и эксплуатацию рекламной конструкции Организатор аукциона направляет победителю аукциона проект Договора</w:t>
      </w:r>
      <w:r w:rsidR="00976D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(приложение № 3 к аукционной документации)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его подписания. Срок подписания проекта Договора победителем аукциона не должен превышать десяти календарных дней. Оплата по Договору производится по следующим реквизитам:</w:t>
      </w:r>
    </w:p>
    <w:p w:rsidR="00C17283" w:rsidRDefault="00C17283" w:rsidP="00C17283">
      <w:pPr>
        <w:pStyle w:val="a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C17283" w:rsidRDefault="00C17283" w:rsidP="00C1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C17283" w:rsidRDefault="00C17283" w:rsidP="00C1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C17283" w:rsidRDefault="00C17283" w:rsidP="00C1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C17283" w:rsidRDefault="00C17283" w:rsidP="00C1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C17283" w:rsidRDefault="00C17283" w:rsidP="00C1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C17283" w:rsidRDefault="00C17283" w:rsidP="00C1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C17283" w:rsidRDefault="00C17283" w:rsidP="00C1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C17283" w:rsidRDefault="00C17283" w:rsidP="00C1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FA051E" w:rsidRPr="00FA051E" w:rsidRDefault="00B64E9E" w:rsidP="00FA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051E" w:rsidRPr="00FA051E">
        <w:rPr>
          <w:rFonts w:ascii="Times New Roman" w:hAnsi="Times New Roman" w:cs="Times New Roman"/>
          <w:sz w:val="24"/>
          <w:szCs w:val="24"/>
        </w:rPr>
        <w:t xml:space="preserve">Задаток возвращается по банковским реквизитам, указанным в заявке на участие в аукционе в течение </w:t>
      </w:r>
      <w:r w:rsidR="00FA051E">
        <w:rPr>
          <w:rFonts w:ascii="Times New Roman" w:hAnsi="Times New Roman" w:cs="Times New Roman"/>
          <w:sz w:val="24"/>
          <w:szCs w:val="24"/>
        </w:rPr>
        <w:t>5</w:t>
      </w:r>
      <w:r w:rsidR="00FA051E" w:rsidRPr="00FA051E">
        <w:rPr>
          <w:rFonts w:ascii="Times New Roman" w:hAnsi="Times New Roman" w:cs="Times New Roman"/>
          <w:sz w:val="24"/>
          <w:szCs w:val="24"/>
        </w:rPr>
        <w:t xml:space="preserve"> (</w:t>
      </w:r>
      <w:r w:rsidR="00FA051E">
        <w:rPr>
          <w:rFonts w:ascii="Times New Roman" w:hAnsi="Times New Roman" w:cs="Times New Roman"/>
          <w:sz w:val="24"/>
          <w:szCs w:val="24"/>
        </w:rPr>
        <w:t>пяти</w:t>
      </w:r>
      <w:r w:rsidR="00FA051E" w:rsidRPr="00FA051E">
        <w:rPr>
          <w:rFonts w:ascii="Times New Roman" w:hAnsi="Times New Roman" w:cs="Times New Roman"/>
          <w:sz w:val="24"/>
          <w:szCs w:val="24"/>
        </w:rPr>
        <w:t>) рабочих дней по следующим причинам:</w:t>
      </w:r>
    </w:p>
    <w:p w:rsidR="00FA051E" w:rsidRP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1E">
        <w:rPr>
          <w:rFonts w:ascii="Times New Roman" w:hAnsi="Times New Roman" w:cs="Times New Roman"/>
          <w:sz w:val="24"/>
          <w:szCs w:val="24"/>
        </w:rPr>
        <w:tab/>
        <w:t>- заявка отозвана заявителем;</w:t>
      </w:r>
    </w:p>
    <w:p w:rsidR="00FA051E" w:rsidRP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1E">
        <w:rPr>
          <w:rFonts w:ascii="Times New Roman" w:hAnsi="Times New Roman" w:cs="Times New Roman"/>
          <w:sz w:val="24"/>
          <w:szCs w:val="24"/>
        </w:rPr>
        <w:tab/>
        <w:t>- возврат задатка заявителю, не допущенному к участию в аукционе;</w:t>
      </w:r>
    </w:p>
    <w:p w:rsidR="00FA051E" w:rsidRP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1E">
        <w:rPr>
          <w:rFonts w:ascii="Times New Roman" w:hAnsi="Times New Roman" w:cs="Times New Roman"/>
          <w:sz w:val="24"/>
          <w:szCs w:val="24"/>
        </w:rPr>
        <w:tab/>
        <w:t>- возврат задатка участникам аукциона, не победившим в аукционе.</w:t>
      </w:r>
    </w:p>
    <w:p w:rsidR="00B64E9E" w:rsidRDefault="00B64E9E" w:rsidP="00FA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оплату по Договору.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на установку и эксплуатацию рекламной конструкции задаток ему не возвращается, и он утрачивает право на заключение указанного договора.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Задатки в размере 20% начальной цены права на заключение договора на установку и эксплуатацию рекламной конструкции вносятся претендентами в денежном выражении на расчетный счет Администрации Кривошеинского района:</w:t>
      </w:r>
    </w:p>
    <w:p w:rsidR="00C17283" w:rsidRDefault="00C17283" w:rsidP="00C172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банка: 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Томск</w:t>
      </w:r>
    </w:p>
    <w:p w:rsidR="00C17283" w:rsidRDefault="00C17283" w:rsidP="00C172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C17283" w:rsidRDefault="00C17283" w:rsidP="00C172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C17283" w:rsidRDefault="00C17283" w:rsidP="00C172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40102810245370000058</w:t>
      </w:r>
    </w:p>
    <w:p w:rsidR="00C17283" w:rsidRDefault="00C17283" w:rsidP="00C172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Каз</w:t>
      </w:r>
      <w:proofErr w:type="spellEnd"/>
      <w:r>
        <w:rPr>
          <w:rFonts w:ascii="Times New Roman" w:hAnsi="Times New Roman" w:cs="Times New Roman"/>
          <w:b/>
        </w:rPr>
        <w:t>/счет 03232643696360006500</w:t>
      </w:r>
    </w:p>
    <w:p w:rsidR="00C17283" w:rsidRDefault="00C17283" w:rsidP="00C172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банка 046902001 / БИК ТОФК 016902004</w:t>
      </w:r>
    </w:p>
    <w:p w:rsidR="00C17283" w:rsidRDefault="00C17283" w:rsidP="00C172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C17283" w:rsidRDefault="00C17283" w:rsidP="00C172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B64E9E" w:rsidRDefault="00C17283" w:rsidP="00C172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Назначение платежа: Задаток за участие в аукционе </w:t>
      </w:r>
      <w:r w:rsidR="00904CDA" w:rsidRPr="00904CDA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установку и эксплуатацию рекламной конструкции.</w:t>
      </w:r>
    </w:p>
    <w:p w:rsidR="00B64E9E" w:rsidRDefault="00FA051E" w:rsidP="00FA05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аукционе </w:t>
      </w:r>
      <w:r w:rsidR="00976DFD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 1 к аукционной документации)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представляется претендентами на бумажном носителе, в печатном виде или написанном шариковой ручкой в двух экземплярах, один из которых остается  у Организатора аукциона, а другой с отметкой о дате приема заявки и номером, присвоенным ей в журнале регистрации заявок, отдается заявителю.</w:t>
      </w:r>
    </w:p>
    <w:p w:rsidR="00FA051E" w:rsidRDefault="00FA051E" w:rsidP="00FA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заявке по утвержденной форме прилагаются следующие документы:</w:t>
      </w:r>
    </w:p>
    <w:p w:rsidR="00FA051E" w:rsidRDefault="00FA051E" w:rsidP="00FA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 для юридических лиц (индивидуальных предпринимателей):</w:t>
      </w:r>
    </w:p>
    <w:p w:rsidR="00FA051E" w:rsidRDefault="00FA051E" w:rsidP="00FA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копии учредительных документов и свидетельства о государственной регистрации (для юридического лица);</w:t>
      </w:r>
    </w:p>
    <w:p w:rsidR="00FA051E" w:rsidRDefault="00FA051E" w:rsidP="00FA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копия свидетельства о государственной регистрации в качестве индивидуального предпринимателя (для индивидуального предпринимателя);</w:t>
      </w:r>
    </w:p>
    <w:p w:rsidR="00FA051E" w:rsidRDefault="00FA051E" w:rsidP="00FA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доверенность (в случае подачи заявки уполномоченным представителем претендента);</w:t>
      </w:r>
    </w:p>
    <w:p w:rsidR="00FA051E" w:rsidRDefault="00FA051E" w:rsidP="00FA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платежный документ, подтверждающий внесение задатка в размере и по реквизитам, установленным организатором торгов и указанным в извещении;</w:t>
      </w:r>
    </w:p>
    <w:p w:rsidR="00FA051E" w:rsidRDefault="00FA051E" w:rsidP="00FA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FA051E" w:rsidRDefault="00FA051E" w:rsidP="00FA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опись документов (в 2 экземплярах), один экземпляр описи остается у претендента с отметкой организатора торгов о принятии документов.</w:t>
      </w:r>
    </w:p>
    <w:p w:rsidR="00FA051E" w:rsidRDefault="00FA051E" w:rsidP="00FA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 для физических лиц:</w:t>
      </w:r>
    </w:p>
    <w:p w:rsidR="00FA051E" w:rsidRDefault="00FA051E" w:rsidP="00FA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платежный документ, подтверждающий внесение задатка в размере и по реквизитам, установленным 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рганизатором 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указанным в извещении;</w:t>
      </w:r>
    </w:p>
    <w:p w:rsidR="00FA051E" w:rsidRDefault="00FA051E" w:rsidP="00FA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копию документа, удостоверяющего личность;</w:t>
      </w:r>
    </w:p>
    <w:p w:rsidR="00B64E9E" w:rsidRDefault="003F67EB" w:rsidP="003F67E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A051E">
        <w:rPr>
          <w:rFonts w:ascii="Times New Roman" w:eastAsia="Calibri" w:hAnsi="Times New Roman" w:cs="Times New Roman"/>
          <w:sz w:val="24"/>
          <w:szCs w:val="24"/>
          <w:lang w:eastAsia="en-US"/>
        </w:rPr>
        <w:t>- доверенность (в случае подачи заявки уполномоченным представителем претендента)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64E9E" w:rsidRDefault="00B64E9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1E" w:rsidRDefault="00FA051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5870" w:rsidRDefault="00D45870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5870" w:rsidRDefault="00D45870" w:rsidP="00B64E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6FDA" w:rsidRDefault="00216FDA" w:rsidP="003F67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BB1" w:rsidRDefault="00262BB1" w:rsidP="003F67EB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262BB1" w:rsidRDefault="00262BB1" w:rsidP="003F67EB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262BB1" w:rsidRDefault="00262BB1" w:rsidP="003F67EB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262BB1" w:rsidRDefault="00262BB1" w:rsidP="003F67EB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9E" w:rsidRDefault="00B64E9E" w:rsidP="003F67EB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216FDA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16FDA" w:rsidRDefault="00216FDA" w:rsidP="003F67EB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976DFD" w:rsidRDefault="00B64E9E" w:rsidP="003F67EB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распоряжени</w:t>
      </w:r>
      <w:r w:rsidR="00216FDA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B64E9E" w:rsidRDefault="00B64E9E" w:rsidP="003F67EB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</w:t>
      </w:r>
    </w:p>
    <w:p w:rsidR="00B64E9E" w:rsidRDefault="00976DFD" w:rsidP="003F67E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C15C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C15CF">
        <w:rPr>
          <w:rFonts w:ascii="Times New Roman" w:hAnsi="Times New Roman" w:cs="Times New Roman"/>
          <w:sz w:val="24"/>
          <w:szCs w:val="24"/>
        </w:rPr>
        <w:t>июня</w:t>
      </w:r>
      <w:r w:rsidR="00B64E9E">
        <w:rPr>
          <w:rFonts w:ascii="Times New Roman" w:hAnsi="Times New Roman" w:cs="Times New Roman"/>
          <w:sz w:val="24"/>
          <w:szCs w:val="24"/>
        </w:rPr>
        <w:t xml:space="preserve"> 20</w:t>
      </w:r>
      <w:r w:rsidR="00C17283">
        <w:rPr>
          <w:rFonts w:ascii="Times New Roman" w:hAnsi="Times New Roman" w:cs="Times New Roman"/>
          <w:sz w:val="24"/>
          <w:szCs w:val="24"/>
        </w:rPr>
        <w:t>21</w:t>
      </w:r>
      <w:r w:rsidR="00B64E9E">
        <w:rPr>
          <w:rFonts w:ascii="Times New Roman" w:hAnsi="Times New Roman" w:cs="Times New Roman"/>
          <w:sz w:val="24"/>
          <w:szCs w:val="24"/>
        </w:rPr>
        <w:t xml:space="preserve"> г  № </w:t>
      </w:r>
      <w:r w:rsidR="00AC15CF">
        <w:rPr>
          <w:rFonts w:ascii="Times New Roman" w:hAnsi="Times New Roman" w:cs="Times New Roman"/>
          <w:sz w:val="24"/>
          <w:szCs w:val="24"/>
        </w:rPr>
        <w:t>214</w:t>
      </w:r>
      <w:r w:rsidR="00B64E9E">
        <w:rPr>
          <w:rFonts w:ascii="Times New Roman" w:hAnsi="Times New Roman" w:cs="Times New Roman"/>
          <w:sz w:val="24"/>
          <w:szCs w:val="24"/>
        </w:rPr>
        <w:t>-р</w:t>
      </w:r>
    </w:p>
    <w:p w:rsidR="00B64E9E" w:rsidRDefault="00B64E9E" w:rsidP="00B64E9E">
      <w:pPr>
        <w:tabs>
          <w:tab w:val="left" w:pos="2237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pStyle w:val="caaieiaie2"/>
        <w:tabs>
          <w:tab w:val="left" w:pos="2085"/>
        </w:tabs>
        <w:rPr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АУКЦИОННАЯ ДОКУМЕНТАЦИЯ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проведению аукциона на право заключения договора на установку и эксплуатацию рекламной конструкции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B1" w:rsidRDefault="00262BB1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B1" w:rsidRDefault="00262BB1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B1" w:rsidRDefault="00262BB1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B1" w:rsidRDefault="00262BB1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B1" w:rsidRDefault="00262BB1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Кривошеино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87477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64E9E" w:rsidRDefault="00B64E9E" w:rsidP="00B64E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ПРАВИЛА ПРОВЕДЕНИЯ АУКЦИОНА</w:t>
      </w:r>
    </w:p>
    <w:p w:rsidR="00B64E9E" w:rsidRDefault="00B64E9E" w:rsidP="00B64E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аукциона</w:t>
      </w:r>
    </w:p>
    <w:p w:rsidR="00B64E9E" w:rsidRDefault="00B64E9E" w:rsidP="00B64E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Предметом аукциона является право на заключение договора на установку и эксплуатацию рекламной конструкции.</w:t>
      </w:r>
    </w:p>
    <w:p w:rsidR="00C17283" w:rsidRDefault="00C17283" w:rsidP="00C1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62BB1">
        <w:rPr>
          <w:rFonts w:ascii="Times New Roman" w:hAnsi="Times New Roman" w:cs="Times New Roman"/>
          <w:sz w:val="24"/>
          <w:szCs w:val="24"/>
        </w:rPr>
        <w:t>рекламное место, общей площадью 6 кв.м., для размещения рекламной конструкции – рекламный щит Сити-Формат, размер информационного поля 1,2х</w:t>
      </w:r>
      <w:proofErr w:type="gramStart"/>
      <w:r w:rsidR="00262BB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62BB1">
        <w:rPr>
          <w:rFonts w:ascii="Times New Roman" w:hAnsi="Times New Roman" w:cs="Times New Roman"/>
          <w:sz w:val="24"/>
          <w:szCs w:val="24"/>
        </w:rPr>
        <w:t>,8 м.,</w:t>
      </w:r>
      <w:r>
        <w:rPr>
          <w:rFonts w:ascii="Times New Roman" w:hAnsi="Times New Roman" w:cs="Times New Roman"/>
          <w:sz w:val="24"/>
          <w:szCs w:val="24"/>
        </w:rPr>
        <w:t xml:space="preserve">  расположенное по адресу: Томская область, Кривошеинский район, с. Кривошеино, пересечение ул. Ленина и ул. Кирова, возле здания старого рынка.</w:t>
      </w:r>
    </w:p>
    <w:p w:rsidR="00C17283" w:rsidRDefault="00C17283" w:rsidP="00C1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 – ежегодный размер платы за право на установку и эксплуатацию рекламной конструкции – 12444 (двенадцать тысяч четыреста сорок четыре) рублей 00 копеек без НДС. </w:t>
      </w:r>
    </w:p>
    <w:p w:rsidR="00C17283" w:rsidRDefault="00C17283" w:rsidP="00C1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– 5 лет.</w:t>
      </w:r>
    </w:p>
    <w:p w:rsidR="00C17283" w:rsidRDefault="00C17283" w:rsidP="00C1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срок платежа - ежегодный платёж в размере, установленном в протоколе об итогах аукциона, в течение срока действия договора на установку и эксплуатацию рекламной конструкции.</w:t>
      </w:r>
    </w:p>
    <w:p w:rsidR="00C17283" w:rsidRDefault="00C17283" w:rsidP="00C1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– 2488 (две тысячи четыреста восемьдесят восемь) рублей 80 копеек; </w:t>
      </w:r>
    </w:p>
    <w:p w:rsidR="00C17283" w:rsidRDefault="00C17283" w:rsidP="00C1728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– 622 (шестьсот двадцать два) рубля 20 копеек.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Условия участия в аукционе</w:t>
      </w:r>
    </w:p>
    <w:p w:rsidR="00B64E9E" w:rsidRDefault="00B64E9E" w:rsidP="00B64E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К участию в аукционе допускаются лица, которые не позднее срока, указанного в информационном сообщении, подали заявку на участие в нем и представили документы, предусмотренные </w:t>
      </w:r>
      <w:hyperlink r:id="rId5" w:anchor="Par86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пунктом 2.4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настоящей аукционной документации. 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кциона, не рассматриваются и возвращаются претенденту или его представителю под расписку.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84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</w:t>
      </w:r>
      <w:hyperlink r:id="rId6" w:anchor="Par155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Заявка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участие в аукционе оформляется в соответствии с формой, установленной 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рганизатором аукциона (приложение 1).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2.3. К заявке по утвержденной форме прилагаются следующие документы: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 для юридических лиц (индивидуальных предпринимателей):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копии учредительных документов и свидетельства о государственной регистрации (для юридического лица);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копия свидетельства о государственной регистрации в качестве индивидуального предпринимателя (для индивидуального предпринимателя);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доверенность (в случае подачи заявки уполномоченным представителем претендента);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платежный документ, подтверждающий внесение задатка в размере и по реквизитам, установленным 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рганизатором 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указанным в извещении;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опись документов (в 2 экземплярах), один экземпляр описи остается у претендента с отметкой 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рганизатора 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принятии документов.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 для физических лиц: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платежный документ, подтверждающий внесение задатка в размере и по реквизитам, установленным 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рганизатором 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указанным в извещении;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копию документа, удостоверяющего личность;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доверенность (в случае подачи заявки уполномоченным представителем претендента);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опись документов (в 2 экземплярах), один экземпляр описи остается у претендента с отметкой 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рганизатора 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принятии документов</w:t>
      </w:r>
      <w:r w:rsidR="00976D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(приложение № 2 к аукционной документации)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претендент намерен приобрести несколько лотов, то задаток вносится по каждому лоту и заявка подается по каждому лоту отдельно.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Заявка на участие в аукционе подается претендентом </w:t>
      </w:r>
      <w:r w:rsidR="003F67EB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рганизатору аукциона лично, либо его надлежаще уполномоченным представителем. </w:t>
      </w:r>
      <w:r>
        <w:rPr>
          <w:rFonts w:ascii="Times New Roman" w:hAnsi="Times New Roman" w:cs="Times New Roman"/>
          <w:sz w:val="24"/>
          <w:szCs w:val="24"/>
        </w:rPr>
        <w:t>Один претендент имеет право подать только одну заявку по каждому лоту.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Порядок оформления заявки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Заявка на участие в аукционе представляется претендентами на бумажном носителе, в печатном виде или написанном шариковой ручкой в двух экземплярах, один из которых остается  у Организатора аукциона, а другой с отметкой о дате приема заявки и номером, присвоенным ей в журнале регистрации заявок, отдается заявителю.</w:t>
      </w:r>
    </w:p>
    <w:p w:rsidR="00B64E9E" w:rsidRDefault="00B64E9E" w:rsidP="00B64E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Заявка должна быть сопровождена документами, указанными в п.2 аукционной документации.</w:t>
      </w:r>
    </w:p>
    <w:p w:rsidR="00B64E9E" w:rsidRDefault="00B64E9E" w:rsidP="00B64E9E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листы документов с описью и заявкой, должны быть прошиты, пронумерованы,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скреплены печатью претендента (для юридического лица)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подписаны Претендентом или его представителем. </w:t>
      </w:r>
    </w:p>
    <w:p w:rsidR="00B64E9E" w:rsidRDefault="00B64E9E" w:rsidP="00B64E9E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Корректировка формы Заявки в части требований и показателей, установленных Организатором аукциона (удаление, добавление, объединение строк, столбцов), Претендентом, не допускается.</w:t>
      </w:r>
    </w:p>
    <w:p w:rsidR="00B64E9E" w:rsidRDefault="00B64E9E" w:rsidP="00B64E9E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Заявка и все прилагаемые к ней документы подписываются одним и тем же лицом согласно предоставляемому в составе заявки документу, подтверждающему полномочия лица на осуществление действий от имени заявителя. </w:t>
      </w:r>
    </w:p>
    <w:p w:rsidR="00B64E9E" w:rsidRDefault="00B64E9E" w:rsidP="00B64E9E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данные, указанные в круглых скобках, приведены Претендентам в качестве пояснения. 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Отказ претенденту в участии в аукционе (в регистрации заявки)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Претенденту отказывается в участии в аукционе (в регистрации заявки) в следующих случаях: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непредставление документов, указанных в пункте 2.3 аукционной документации;</w:t>
      </w:r>
    </w:p>
    <w:p w:rsidR="00B64E9E" w:rsidRDefault="00B64E9E" w:rsidP="003F6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задолженности по ранее заключенным договорам на распространение наружной рекламы на объектах, находящихс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я в муниципальной собственности;</w:t>
      </w:r>
    </w:p>
    <w:p w:rsidR="003F67EB" w:rsidRDefault="003F67EB" w:rsidP="003F67E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отношении заявителя - юридического лица имеется решение о его ликвидации;</w:t>
      </w:r>
    </w:p>
    <w:p w:rsidR="003F67EB" w:rsidRDefault="003F67EB" w:rsidP="003F67E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 отношении   заявителя  -  юридического  лица,  индивидуального;</w:t>
      </w:r>
    </w:p>
    <w:p w:rsidR="003F67EB" w:rsidRDefault="003F67EB" w:rsidP="003F6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предпринимателя  имеется  решение  арбитражного  суда  о  признании его банкротом и об открытии конкурсного производства;</w:t>
      </w:r>
    </w:p>
    <w:p w:rsidR="003F67EB" w:rsidRDefault="003F67EB" w:rsidP="003F67E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деятельность заявителя приостановлена в порядке, предусмотренном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3F67EB" w:rsidRDefault="003F67EB" w:rsidP="003F6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67EB" w:rsidRDefault="003F67EB" w:rsidP="003F6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4E9E" w:rsidRDefault="00B64E9E" w:rsidP="00B64E9E">
      <w:pPr>
        <w:tabs>
          <w:tab w:val="left" w:pos="765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Условия отзыва заявки, внесения и возврата задатка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Претендент имеет право отозвать поданную заявку до окончания срока подачи заявок в письменной форме, уведомив об этом Организатора аукциона.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Отзыв заявки регистрируется в журнале в день поступления отзыва.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Претенденту возвращается пакет поданных им документов и внесенный задаток в течение 5 рабочих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76DFD">
        <w:rPr>
          <w:rFonts w:ascii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отзыва заявки.</w:t>
      </w:r>
    </w:p>
    <w:p w:rsidR="00B64E9E" w:rsidRDefault="00B64E9E" w:rsidP="00B64E9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Заявки, поступившие до начала или после истечения срока приема заявок, указанного в информационном сообщении, возвращаются Претендентам или их полномочным представителям.</w:t>
      </w:r>
    </w:p>
    <w:p w:rsidR="00B64E9E" w:rsidRDefault="00B64E9E" w:rsidP="00B64E9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рабочих дней </w:t>
      </w:r>
      <w:proofErr w:type="gramStart"/>
      <w:r w:rsidR="00976DF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аукциона участникам, не ставшим победителями аукциона, возвращаются внесенные задатки по соответствующим лотам.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Победителю аукциона по соответствующему лоту задаток засчитывается в сумму оплаты по договору на установку и эксплуатацию рекламной конструкции.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не подлежит возврату: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если победитель аукциона отказался от подписания протокола об итогах аукциона, договора на установку и эксплуатацию рекламной конструкции;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если заявитель не явился на аукцион.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Для участия в аукционе Претендент перечисляет задаток по следующим реквизитам:</w:t>
      </w:r>
    </w:p>
    <w:p w:rsid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банка: 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Томск</w:t>
      </w:r>
    </w:p>
    <w:p w:rsid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40102810245370000058</w:t>
      </w:r>
    </w:p>
    <w:p w:rsid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Каз</w:t>
      </w:r>
      <w:proofErr w:type="spellEnd"/>
      <w:r>
        <w:rPr>
          <w:rFonts w:ascii="Times New Roman" w:hAnsi="Times New Roman" w:cs="Times New Roman"/>
          <w:b/>
        </w:rPr>
        <w:t>/счет 03232643696360006500</w:t>
      </w:r>
    </w:p>
    <w:p w:rsid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банка 046902001 / БИК ТОФК 016902004</w:t>
      </w:r>
    </w:p>
    <w:p w:rsid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FA051E" w:rsidRDefault="00FA051E" w:rsidP="00FA05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B64E9E" w:rsidRDefault="00FA051E" w:rsidP="00B64E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Назначение платежа: Задаток за участие в аукционе </w:t>
      </w:r>
      <w:r w:rsidRPr="00904CDA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установку и эксплуатацию рекламной конструкции.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Факт поступления задатков от Претендентов устанавливается Организатором аукциона на основании соответствующей выписки со счета. Претендент не допускается к участию в аукционе в случае, если не подтверждено поступление задатка на счет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срок до </w:t>
      </w:r>
      <w:r w:rsidR="00FA051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26.07.2021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г. включительно.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 случае принятия Организатором аукциона решения о признан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кциона несостоявшимся, участникам аукциона возвращаются суммы внесенных ими задатков на счета, указанные в соответствующих заявках, в течение 5-и рабочих дней с </w:t>
      </w:r>
      <w:r w:rsidR="00976DFD">
        <w:rPr>
          <w:rFonts w:ascii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соответствующего решения.</w:t>
      </w: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Порядок, место, срок подачи заявок на участие в аукционе. </w:t>
      </w:r>
      <w:r>
        <w:rPr>
          <w:rFonts w:ascii="Times New Roman" w:hAnsi="Times New Roman" w:cs="Times New Roman"/>
          <w:sz w:val="24"/>
          <w:szCs w:val="24"/>
        </w:rPr>
        <w:t>Заявки установленной формы принимаются по рабочим дням с «</w:t>
      </w:r>
      <w:r w:rsidR="00FA051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A051E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A051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по «</w:t>
      </w:r>
      <w:r w:rsidR="00FA051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A051E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A051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(понедельник – пятница с 9 до 17 часов,  перерыв с 13 до 14 часов) по адресу: Томская область, с. Кривошеино, ул. Ленина,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  <w:r w:rsidR="00FA05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Контактный телефон: (382 51) 2-</w:t>
      </w:r>
      <w:r w:rsidR="00FA051E">
        <w:rPr>
          <w:rFonts w:ascii="Times New Roman" w:hAnsi="Times New Roman" w:cs="Times New Roman"/>
          <w:sz w:val="24"/>
          <w:szCs w:val="24"/>
        </w:rPr>
        <w:t>11-81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Определение участников аукциона</w:t>
      </w:r>
      <w:r>
        <w:rPr>
          <w:rFonts w:ascii="Times New Roman" w:hAnsi="Times New Roman" w:cs="Times New Roman"/>
          <w:sz w:val="24"/>
          <w:szCs w:val="24"/>
        </w:rPr>
        <w:t xml:space="preserve"> состоится  «</w:t>
      </w:r>
      <w:r w:rsidR="0049120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9120C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9120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49120C">
        <w:rPr>
          <w:rFonts w:ascii="Times New Roman" w:hAnsi="Times New Roman" w:cs="Times New Roman"/>
          <w:b/>
          <w:i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49120C">
        <w:rPr>
          <w:rFonts w:ascii="Times New Roman" w:hAnsi="Times New Roman" w:cs="Times New Roman"/>
          <w:b/>
          <w:i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49120C"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в 11 часов по адресу: Томская область, Кривошеинский район, с. Кривошеино, ул. Ленина, 26, зал Думы Кривошеинского района</w:t>
      </w:r>
    </w:p>
    <w:p w:rsidR="00B64E9E" w:rsidRDefault="00B64E9E" w:rsidP="00B64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аукциона состоится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49120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9120C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9120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аукциона публикуется </w:t>
      </w:r>
      <w:r w:rsidR="005E465B">
        <w:rPr>
          <w:rFonts w:ascii="Times New Roman" w:hAnsi="Times New Roman" w:cs="Times New Roman"/>
          <w:sz w:val="24"/>
          <w:szCs w:val="24"/>
        </w:rPr>
        <w:t>протокол о результатах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 Порядок проведения аукциона и определения победителя аукциона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Аукцион ведет аукциони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 в пр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исутствии 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рганизатора 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Аукцион начинается с оглашения аукционистом адреса рекламного места, на которое будет заключен по итогам аукциона договор. Участникам аукциона выдаются пронумерованные билеты, которые они поднимают после оглашения аукционной цены, в случае если готовы купить предмет торгов по этой цене. Каждую последующую цену аукционист назначает путем увеличения текущей цены на шаг аукциона. Шаг аукциона составляет 5% от начальной цены продажи и не изменяется на протяжении всего аукциона. После объявления очередной цены аукционист называет номер билета участника аукциона, который с точки зрения аукциониста первым поднял билет. Затем аукционист объявляет следующую цену в соответствии с шагом аукциона. При отсутствии участников аукциона, готовых купить предмет торгов по названной цене, последний повторяет эту цену три раза.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Аукцион завершается, если после троекратного объявления очередной цены ни один из участников аукциона не поднял билет. Победителем аукциона признается участник, номер билета которого был назван аукционистом последним.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завершен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кциона аукционист объявляет о приобретении победителем права на заключение договора на установку рекламной конструкции на конкретном рекламном месте.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Цена, предложенная победителем аукциона, фиксируется в протоколе о результатах аукциона. Цена должна быть указана числом и прописью. В случае если числом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прописью указаны разные цены, комиссия принимает во внимание цену, указанную прописью. Предложения, содержащие цену ниже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не рассматриваются. В протоколе также указываются: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регистрационный номер предмета торгов;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местоположение (адрес) объекта (рекламной конструкции);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сведения об участниках торгов (реквизиты юридического лица, паспортные данные гражданина);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имя (наименование) победителя.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составляется в 2-х экземплярах, имеющих равную силу, один из которых передается победителю, а другой остается у 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рганизатора аукциона. В течение 5 дней после утверждения протокола </w:t>
      </w:r>
      <w:r w:rsidR="003F67E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рганизатор аукциона должен выслать остальным участникам аукциона его копии. В случае несогласия с результатами торгов заинтересованные лица могут оспорить их в судебном порядке.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 аукционе участвовало менее двух участников по каждому выставленному предмету аукциона;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ни один из участников аукциона после троекратного объявления начальной цены не поднял билет;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участник аукциона, выигравший аукцион, уклонился от подписания протокола о результатах аукциона.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 признан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кциона несостоявшимся по причине участия в аукционе менее двух претендентов победителем признается единственный участник аукциона.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Торги, проведенные с нарушением правил, установленных законом, а также настоящим Положением, могут быть признаны судом недействительными по иску заинтересованного лица. Признание торгов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недействительными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влечет недействительность договора, заключенного с лицом, выигравшим торги.</w:t>
      </w:r>
    </w:p>
    <w:p w:rsidR="00B64E9E" w:rsidRDefault="00B64E9E" w:rsidP="00B64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 Порядок заключения договора с победителем аукциона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аукционной комиссии направляется Организатору аукциона для заключения договора</w:t>
      </w:r>
      <w:r w:rsidR="00976DFD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3 к аукционной документации)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победителем аукциона.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признания аукциона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недействительным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аукционная комиссия принимает решение о повторном проведении аукциона.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Лицо, получившее право на заключение договора на установку и эксплуатацию рекламной конструкции, обязано (вправе – если участник единственный):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заключить договор на установку и эксплуатацию рекламной конструкции на выделенном рекламном месте не позднее 10 (десяти) рабочих дней после дня проведения аукциона, ежемесячная (ежегодная) плата по договору на установку и эксплуатацию рекламной конструкции устанавливается на основании протокола об итогах аукциона.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уклонении (отказе) победителя аукциона от заключения договора в установленный срок, он утрачивает право на заключение данного договора. Под уклонением (отказом) от заключения договора понимается не подписание договора победителем аукциона в течение 10 (десяти) рабочих дней с момента получения проекта договора.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аукциона вправе приступить к монтажу рекламной конструкции после заключения договора на установку и эксплуатацию рекламной конструкции, уплаты государственной пошлины за установку рекламной конструкции и получения разрешения на установку и эксплуатацию рекламной конструкции. Монтаж рекламной конструкции производится в соответствии с заключением</w:t>
      </w:r>
      <w:r w:rsidR="003F67EB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аукциона представляет проект рекламной конструкции в соответствии с условиями аукциона и предоставляет его одновременно с заявлением о выдаче разрешения на установку рекламной конструкции.</w:t>
      </w:r>
    </w:p>
    <w:p w:rsidR="00B64E9E" w:rsidRPr="005011AB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011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Государственная пошлина за выдачу разрешения на установку рекламной конструкции в размере 5000 рублей (</w:t>
      </w:r>
      <w:proofErr w:type="spellStart"/>
      <w:r w:rsidR="005011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пп</w:t>
      </w:r>
      <w:proofErr w:type="spellEnd"/>
      <w:r w:rsidR="005011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105 п. 1 </w:t>
      </w:r>
      <w:r w:rsidRPr="005011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ст. 333.33 НК РФ) уплачивается по следующим реквизитам:</w:t>
      </w:r>
    </w:p>
    <w:p w:rsidR="005011AB" w:rsidRPr="005011AB" w:rsidRDefault="005011AB" w:rsidP="005011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11AB">
        <w:rPr>
          <w:rFonts w:ascii="Times New Roman" w:hAnsi="Times New Roman" w:cs="Times New Roman"/>
          <w:b/>
          <w:sz w:val="24"/>
          <w:szCs w:val="24"/>
        </w:rPr>
        <w:t>ИНН 7009001530 / КПП 700901001</w:t>
      </w:r>
    </w:p>
    <w:p w:rsidR="005011AB" w:rsidRPr="005011AB" w:rsidRDefault="005011AB" w:rsidP="005011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11AB">
        <w:rPr>
          <w:rFonts w:ascii="Times New Roman" w:hAnsi="Times New Roman" w:cs="Times New Roman"/>
          <w:b/>
          <w:sz w:val="24"/>
          <w:szCs w:val="24"/>
        </w:rPr>
        <w:lastRenderedPageBreak/>
        <w:t>УФК по Томской области (Администрация Кривошеинского района, л/с 04653006130)</w:t>
      </w:r>
    </w:p>
    <w:p w:rsidR="005011AB" w:rsidRPr="005011AB" w:rsidRDefault="005011AB" w:rsidP="005011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11AB"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 w:rsidRPr="005011AB"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5011AB" w:rsidRPr="005011AB" w:rsidRDefault="005011AB" w:rsidP="005011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11AB">
        <w:rPr>
          <w:rFonts w:ascii="Times New Roman" w:hAnsi="Times New Roman" w:cs="Times New Roman"/>
          <w:b/>
          <w:sz w:val="24"/>
          <w:szCs w:val="24"/>
        </w:rPr>
        <w:t>Отделение Томск Банка России//УФК по Томской области, г</w:t>
      </w:r>
      <w:proofErr w:type="gramStart"/>
      <w:r w:rsidRPr="005011AB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5011AB">
        <w:rPr>
          <w:rFonts w:ascii="Times New Roman" w:hAnsi="Times New Roman" w:cs="Times New Roman"/>
          <w:b/>
          <w:sz w:val="24"/>
          <w:szCs w:val="24"/>
        </w:rPr>
        <w:t>омск</w:t>
      </w:r>
    </w:p>
    <w:p w:rsidR="005011AB" w:rsidRPr="005011AB" w:rsidRDefault="005011AB" w:rsidP="005011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11AB">
        <w:rPr>
          <w:rFonts w:ascii="Times New Roman" w:hAnsi="Times New Roman" w:cs="Times New Roman"/>
          <w:b/>
          <w:sz w:val="24"/>
          <w:szCs w:val="24"/>
        </w:rPr>
        <w:t>БИК банка 046902001 / БИК ТОФК  016902004</w:t>
      </w:r>
    </w:p>
    <w:p w:rsidR="005011AB" w:rsidRPr="005011AB" w:rsidRDefault="005011AB" w:rsidP="005011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011AB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5011AB"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5011AB" w:rsidRPr="005011AB" w:rsidRDefault="005011AB" w:rsidP="005011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11AB"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5011AB" w:rsidRPr="005011AB" w:rsidRDefault="005011AB" w:rsidP="005011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11AB">
        <w:rPr>
          <w:rFonts w:ascii="Times New Roman" w:hAnsi="Times New Roman" w:cs="Times New Roman"/>
          <w:b/>
          <w:sz w:val="24"/>
          <w:szCs w:val="24"/>
        </w:rPr>
        <w:t>Код администратора  901</w:t>
      </w:r>
    </w:p>
    <w:p w:rsidR="00B64E9E" w:rsidRPr="005011AB" w:rsidRDefault="005011AB" w:rsidP="005011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5011AB">
        <w:rPr>
          <w:rFonts w:ascii="Times New Roman" w:hAnsi="Times New Roman" w:cs="Times New Roman"/>
          <w:b/>
          <w:sz w:val="24"/>
          <w:szCs w:val="24"/>
        </w:rPr>
        <w:t>Код дохода: 1 08 07150 01 1000 110</w:t>
      </w:r>
      <w:r w:rsidR="00B64E9E" w:rsidRPr="005011A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                                     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AB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платежа – оплата госпошлины за установку рекламной конструкции по адресу: </w:t>
      </w:r>
      <w:r w:rsidR="005011AB">
        <w:rPr>
          <w:rFonts w:ascii="Times New Roman" w:hAnsi="Times New Roman" w:cs="Times New Roman"/>
          <w:color w:val="000000"/>
          <w:sz w:val="24"/>
          <w:szCs w:val="24"/>
        </w:rPr>
        <w:t>Томская область, Кривошеинский район, с. Кривошеино, пересечение ул. Ленина и ул. Кирова, возле здания старого рынка</w:t>
      </w:r>
      <w:r w:rsidRPr="005011A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аукциона публикуются в месячный срок с момента их проведения на официальном сайте Российской Федерации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официальном сайте муниципального образования Кривошеинский район в </w:t>
      </w:r>
      <w:r w:rsidR="00C6442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сети «Интернет»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kradm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Заключение договора с единственным участником аукциона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к участию в аукционе допущен один участник, аукцион признаётся несостоявшимся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соблюдении требований, установленных действующим законодательством Российской Федерации и Положением об организации и проведении аукциона на право заключения договора на установку и эксплуатацию рекламной конструкции, утверждённым постановлением Администрации Кривошеинского района от 03.07.2015 № 267, договор на установку и эксплуатацию рекламной конструкции заключается с лицом, которое являлось единственным участником аукциона по начальной цене аукциона.</w:t>
      </w:r>
      <w:proofErr w:type="gramEnd"/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Условия и сроки платежа по договору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Победитель аукциона </w:t>
      </w:r>
      <w:r w:rsidRPr="00C6442E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6442E">
        <w:rPr>
          <w:rFonts w:ascii="Times New Roman" w:hAnsi="Times New Roman" w:cs="Times New Roman"/>
          <w:sz w:val="24"/>
          <w:szCs w:val="24"/>
        </w:rPr>
        <w:t xml:space="preserve">в срок не позднее 25 декабря </w:t>
      </w:r>
      <w:r>
        <w:rPr>
          <w:rFonts w:ascii="Times New Roman" w:hAnsi="Times New Roman" w:cs="Times New Roman"/>
          <w:color w:val="000000"/>
          <w:sz w:val="24"/>
          <w:szCs w:val="24"/>
        </w:rPr>
        <w:t>вносит плату, установленную по результатам аукциона, за право на заключение договора в течение срока действия договора и в соответствии с условиями договора на установку и эксплуатацию рекламной конструкции по следующим реквизитам:</w:t>
      </w:r>
    </w:p>
    <w:p w:rsidR="0030464E" w:rsidRDefault="0030464E" w:rsidP="0030464E">
      <w:pPr>
        <w:pStyle w:val="a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30464E" w:rsidRDefault="0030464E" w:rsidP="00304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30464E" w:rsidRDefault="0030464E" w:rsidP="00304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30464E" w:rsidRDefault="0030464E" w:rsidP="00304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30464E" w:rsidRDefault="0030464E" w:rsidP="00304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30464E" w:rsidRDefault="0030464E" w:rsidP="00304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30464E" w:rsidRDefault="0030464E" w:rsidP="00304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30464E" w:rsidRDefault="0030464E" w:rsidP="00304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30464E" w:rsidRDefault="0030464E" w:rsidP="0030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B64E9E" w:rsidRDefault="00B64E9E" w:rsidP="003046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платежа – оплата по договору на установку и эксплуатацию рекламной конструкции.    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Первый платёж производится с учётом, внесённого победителем задатка.</w:t>
      </w:r>
    </w:p>
    <w:p w:rsidR="00B64E9E" w:rsidRDefault="00B64E9E" w:rsidP="00B64E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 Срок заключения договора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Договор на установку и эксплуатацию рекламной конструкции заключается сроком на 5 (пять) лет. </w:t>
      </w:r>
      <w:r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срока действия договора обязательства сторон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договору прекращаются.</w:t>
      </w: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30464E" w:rsidRDefault="0030464E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62BB1" w:rsidRDefault="00262BB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62BB1" w:rsidRDefault="00262BB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262BB1" w:rsidRDefault="00262BB1" w:rsidP="00C64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B64E9E" w:rsidRDefault="00B64E9E" w:rsidP="00C6442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lastRenderedPageBreak/>
        <w:t>Приложение 1</w:t>
      </w:r>
    </w:p>
    <w:p w:rsidR="00B64E9E" w:rsidRDefault="00B64E9E" w:rsidP="00C6442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к аукционной документации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E9E" w:rsidRDefault="00B64E9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55"/>
      <w:bookmarkEnd w:id="1"/>
      <w:r>
        <w:rPr>
          <w:rFonts w:ascii="Times New Roman" w:hAnsi="Times New Roman" w:cs="Times New Roman"/>
          <w:sz w:val="24"/>
          <w:szCs w:val="24"/>
        </w:rPr>
        <w:t>ЗАЯВКА N ____</w:t>
      </w:r>
    </w:p>
    <w:p w:rsidR="00B64E9E" w:rsidRDefault="00B64E9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B64E9E" w:rsidRDefault="00B64E9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</w:t>
      </w:r>
    </w:p>
    <w:p w:rsidR="00B64E9E" w:rsidRDefault="00B64E9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РЕКЛАМНОЙ КОНСТРУКЦИИ</w:t>
      </w: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"__" ______________ 20__ г.</w:t>
      </w: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Изучив   Положение  об  организации  и 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 на  право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  договора  на  установку и эксплуатацию рекламной конструкции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земельном  участке,  здании  или  ином  недвижимом имуществе, находящемся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собственности  муниципального образования Кривошеинский район, а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 на  земельных  участках, государственная собственность на которые не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sz w:val="24"/>
          <w:szCs w:val="24"/>
        </w:rPr>
        <w:t>", утвержденное постановлением Администрации Кривошеинского района от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____._____. ______ N ______ (далее  -  Положение   об  аукционе),  а  также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  с   извещением   о   проведении  аукциона,  размещенном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kradm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(сведения о заявителе: полное наименование заявителя - юридического лица,</w:t>
      </w:r>
      <w:proofErr w:type="gramEnd"/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его ОГРН либо Ф.И.О</w:t>
      </w:r>
      <w:r w:rsidR="003046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64E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>
        <w:rPr>
          <w:rFonts w:ascii="Times New Roman" w:hAnsi="Times New Roman" w:cs="Times New Roman"/>
          <w:sz w:val="24"/>
          <w:szCs w:val="24"/>
        </w:rPr>
        <w:t>заявителя - физического лица,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ОГРНИП (для индивидуального предпринимателя) и его паспортные данные)</w:t>
      </w:r>
      <w:proofErr w:type="gramEnd"/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</w:t>
      </w:r>
      <w:r w:rsidR="0030464E" w:rsidRPr="0030464E">
        <w:rPr>
          <w:rFonts w:ascii="Times New Roman" w:hAnsi="Times New Roman" w:cs="Times New Roman"/>
          <w:sz w:val="24"/>
          <w:szCs w:val="24"/>
        </w:rPr>
        <w:t xml:space="preserve"> </w:t>
      </w:r>
      <w:r w:rsidR="0030464E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законного представителя заявителя либо иного лица,</w:t>
      </w:r>
      <w:proofErr w:type="gramEnd"/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уполномоченного на осуществление действий от имени заявителя)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(реквизиты документа, удостоверяющего полномочия</w:t>
      </w:r>
      <w:proofErr w:type="gramEnd"/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лица, действующего от имени заявителя)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 -  заявитель) заявляет о своем намерении принять участие в аукционе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условиях, установленных Положением об аукционе и </w:t>
      </w:r>
      <w:proofErr w:type="gramStart"/>
      <w:r w:rsidR="00C6442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звещением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аукционе,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направляет настоящую заявку.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Настоящей   заявкой   заявитель  подтверждает  обязательное  соблюдение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  проведения  аукциона,  установленных  Положением  об  аукционе  и</w:t>
      </w:r>
    </w:p>
    <w:p w:rsidR="00B64E9E" w:rsidRDefault="00C6442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64E9E">
        <w:rPr>
          <w:rFonts w:ascii="Times New Roman" w:hAnsi="Times New Roman" w:cs="Times New Roman"/>
          <w:sz w:val="24"/>
          <w:szCs w:val="24"/>
        </w:rPr>
        <w:t>звещением об аукционе.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Настоящей  заявкой  заявитель  гарантирует достоверность и полноту всех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   и   материалов,   представленных  в  составе  заявки  согласно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прилагаемой описи.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Настоящей заявкой заявитель также подтверждает, что: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в отношении заявителя - юридического лица отсутствует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ликвидации;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 в   отношении   заявителя  -  юридического  лица,  индивидуального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предпринимателя  отсутствует  решение  арбитражного  суда  о  признании его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банкротом и об открытии конкурсного производства;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 деятельность заявителя не приостановлена в порядке, предусмотренном</w:t>
      </w:r>
    </w:p>
    <w:p w:rsidR="00B64E9E" w:rsidRDefault="00406F9C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64E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B64E9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Юридический адрес (адрес места жительства) заявителя: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__________________, факс: __________________________.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Корреспонденцию в адрес заявителя прошу направлять по адресу: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заявителя: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(уполномоченного представителя заявителя):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М.П.         _______________/________________________________________/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       (подпись)     (расшифровка подписи: инициалы, фамилия)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______, число "__" __________________ 201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за N __________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аукциона.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_______________________________________, (______________________)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Вниманию Претендента!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 оформлении  заявки  необходимо  исходить  из  того,  что  перечень</w:t>
      </w:r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приложений, указанных  в  заявке, должен  точно соответствовать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прилагаемым</w:t>
      </w:r>
      <w:proofErr w:type="gramEnd"/>
    </w:p>
    <w:p w:rsidR="00B64E9E" w:rsidRDefault="00B64E9E" w:rsidP="00304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документам.</w:t>
      </w: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64E" w:rsidRDefault="0030464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870" w:rsidRDefault="00D45870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870" w:rsidRDefault="00D45870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870" w:rsidRDefault="00D45870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870" w:rsidRDefault="00D45870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870" w:rsidRDefault="00D45870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870" w:rsidRDefault="00D45870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442E" w:rsidRDefault="00C6442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BB1" w:rsidRDefault="00262BB1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BB1" w:rsidRDefault="00262BB1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870" w:rsidRDefault="00D45870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633C" w:rsidRDefault="0057633C" w:rsidP="00C6442E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№2</w:t>
      </w:r>
    </w:p>
    <w:p w:rsidR="0057633C" w:rsidRDefault="0057633C" w:rsidP="00C6442E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 аукционной документации</w:t>
      </w:r>
    </w:p>
    <w:p w:rsidR="0057633C" w:rsidRDefault="0057633C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B64E9E" w:rsidRDefault="00B64E9E" w:rsidP="00B64E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прилагаемых к заявке от "__" ____________ 20__ г.</w:t>
      </w: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заявителя - юридического лица, Ф.И.О. заявителя -</w:t>
      </w:r>
      <w:proofErr w:type="gramEnd"/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физического лица)</w:t>
      </w: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участие в аукционе на право заключения договора на установку и</w:t>
      </w: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эксплуатацию рекламной конструкции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8055"/>
        <w:gridCol w:w="993"/>
      </w:tblGrid>
      <w:tr w:rsidR="00B64E9E" w:rsidTr="00B64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</w:t>
            </w:r>
          </w:p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листов</w:t>
            </w:r>
          </w:p>
        </w:tc>
      </w:tr>
      <w:tr w:rsidR="00B64E9E" w:rsidTr="00B64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E9E" w:rsidTr="00B64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E9E" w:rsidTr="00B64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E9E" w:rsidTr="00B64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E9E" w:rsidRDefault="00B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(уполномоченного представителя заявителя):</w:t>
      </w: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        ________________/________________________________________/</w:t>
      </w:r>
    </w:p>
    <w:p w:rsidR="00B64E9E" w:rsidRDefault="00B64E9E" w:rsidP="00B64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       (подпись)     (расшифровка подписи: инициалы, фамилия)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464E" w:rsidRDefault="0030464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45870" w:rsidRDefault="00D45870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45870" w:rsidRDefault="00D45870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45870" w:rsidRDefault="00D45870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45870" w:rsidRDefault="00D45870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64E9E" w:rsidRDefault="00B64E9E" w:rsidP="00C6442E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№</w:t>
      </w:r>
      <w:r w:rsidR="0057633C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</w:p>
    <w:p w:rsidR="00B64E9E" w:rsidRDefault="00B64E9E" w:rsidP="00C6442E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 аукционной документации</w:t>
      </w:r>
    </w:p>
    <w:p w:rsidR="00B64E9E" w:rsidRDefault="00B64E9E" w:rsidP="00B64E9E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Типовой Договор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установку и эксплуатацию рекламной конструкции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                                                                                          «____» _____________ 20___ 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Кривошеинский район</w:t>
      </w:r>
      <w:r w:rsidR="0030464E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«Администрация»</w:t>
      </w:r>
      <w:r w:rsidR="003046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имени и в интересах которого выступает Администрация (исполнительно-распорядительный орган муниципального образования) – Администрация Кривошеинский района, в лице Главы Кривошеинского района (Главы Администрации) – </w:t>
      </w:r>
      <w:r w:rsidR="0030464E">
        <w:rPr>
          <w:rFonts w:ascii="Times New Roman" w:hAnsi="Times New Roman" w:cs="Times New Roman"/>
          <w:sz w:val="24"/>
          <w:szCs w:val="24"/>
        </w:rPr>
        <w:t>Коломина Андрея Николаевича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Владелец рекламной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_________________________________________действующего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______________________________, именуемый в дальнейшем «Собственник», с другой стороны, именуемые совместно «Стороны», заключили настоящий Договор о нижеследующем.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и общие положения Договора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заключении настоящего Договора стороны руководствуются Гражданским кодексом Российской Федерации, 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Протоколом</w:t>
      </w:r>
      <w:r w:rsidR="00C6442E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="00C6442E">
        <w:rPr>
          <w:rFonts w:ascii="Times New Roman" w:hAnsi="Times New Roman" w:cs="Times New Roman"/>
          <w:sz w:val="24"/>
          <w:szCs w:val="24"/>
        </w:rPr>
        <w:t>__________от</w:t>
      </w:r>
      <w:proofErr w:type="spellEnd"/>
      <w:r w:rsidR="00C6442E">
        <w:rPr>
          <w:rFonts w:ascii="Times New Roman" w:hAnsi="Times New Roman" w:cs="Times New Roman"/>
          <w:sz w:val="24"/>
          <w:szCs w:val="24"/>
        </w:rPr>
        <w:t xml:space="preserve"> «___»_________________20____г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открытого аукциона по продаже права на заключение договора на установку и эксплуатацию рекламной</w:t>
      </w:r>
      <w:r w:rsidR="00C6442E">
        <w:rPr>
          <w:rFonts w:ascii="Times New Roman" w:hAnsi="Times New Roman" w:cs="Times New Roman"/>
          <w:sz w:val="24"/>
          <w:szCs w:val="24"/>
        </w:rPr>
        <w:t xml:space="preserve"> конструкции.</w:t>
      </w:r>
      <w:proofErr w:type="gramEnd"/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Договор определяет взаимоотношения Сторон по вопросу установки и эксплуатации рекламной конструкции на рекламном месте</w:t>
      </w:r>
      <w:r w:rsidR="0030464E">
        <w:rPr>
          <w:rFonts w:ascii="Times New Roman" w:hAnsi="Times New Roman" w:cs="Times New Roman"/>
          <w:sz w:val="24"/>
          <w:szCs w:val="24"/>
        </w:rPr>
        <w:t>, площадью 6 кв.м., расположенного по адресу: Томская область, Кривошеинский район, с. Кривошеино, пересечение ул. Ленина и ул. Кирова, возле здания старого рынка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 настоящему Договору Собственник приобретает право установки и эксплуатации следующей рекламной конструкции: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рекламной конструкции: 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Суммарная площадь информационного поля рекламной конструкции: 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Разрешение:______________________________________________________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установки рекламной конструкции на территории муниципального образования Кривошеинский район </w:t>
      </w:r>
      <w:r w:rsidR="0030464E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(рекламное место): 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действия настоящего Договора составляет 5 лет,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 ________ 20__ г. по ____________ 20__ г.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Администрации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Администрация имеет право: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течение всего срока действия настоящего Договора проверять техническое состояние и внешний вид рекламной конструкции на предмет соблюдения условий эксплуатации и использования в соответствии с настоящим Договором и действующим законодательством.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Требовать от Собственника устранения нарушений в порядке размещения, эксплуатации, технического и эстетического состояния рекламной конструкции.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перечислением Собственником предусмотренных настоящим Договором платежей.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2.1.4. В случае невыполнения Собственником обязательств по удалению размещенной на рекламной конструкции информации в случае аннулирования разрешения или признания его недействительным в установленный срок самостоятельно или с привлечением сторонних организаций удалять эту информацию, взыскав с Собственника стоимость работ, связанных с удалением информации.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Администрация обязана: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Предоставить Собственнику рекламное место, указанное в п.1.</w:t>
      </w:r>
      <w:hyperlink r:id="rId12" w:anchor="Par3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для установки и эксплуатации рекламной конструкции сроком, указанным в </w:t>
      </w:r>
      <w:hyperlink r:id="rId13" w:anchor="Par6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п.1</w:t>
        </w:r>
      </w:hyperlink>
      <w:r>
        <w:rPr>
          <w:rFonts w:ascii="Times New Roman" w:hAnsi="Times New Roman" w:cs="Times New Roman"/>
          <w:sz w:val="24"/>
          <w:szCs w:val="24"/>
        </w:rPr>
        <w:t>.3. настоящего Договора.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Обеспечить беспрепятственный доступ к недвижимому имуществу, к которому присоединяется рекламная конструкция, и пользование этим имуществом для целей, связанных с осуществлением прав Собственника, в том числе с эксплуатацией, техническим обслуживанием и демонтажем рекламной конструкции.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2.2.3. В случае отчуждения имущества Администрации, используемого для установки рекламной конструкции, письменно (под роспись или заказным письмом с уведомлением) уведомить об этом Собственника не позднее, чем за тридцать дней до предполагаемого изменения.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Право, предоставленное Собственнику по настоящему Договору, не может быть предоставлено Администрацией другим лицам.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Собственника рекламной конструкции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Собственник имеет право: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Приступить к установке и эксплуатации рекламной конструкции только после получения разрешения на установку рекламной конструкции.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Беспрепятственного доступа к недвижимому имуществу, к которому присоединяется рекламная конструкция, пользования этим имуществом для целей, связанных с эксплуатацией, техническим обслуживанием и демонтажем рекламной конструкции.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Разместить на предоставленном рекламном месте принадлежащую ему рекламную конструкцию на срок, указанный в </w:t>
      </w:r>
      <w:hyperlink r:id="rId14" w:anchor="Par5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п.1.3.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Демонтировать рекламную конструкцию до истечения срока, указанного в </w:t>
      </w:r>
      <w:hyperlink r:id="rId15" w:anchor="Par5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>1.3. настоящего Договора.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Собственник обязан: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Выполнять в полном объеме условия настоящего Договора.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Установить на предоставленном рекламном месте рекламную конструкцию в точном соответствии с разрешением на установку рекламной конструкции, требованиями технического регламента, требованиями соответствующих санитарных норм и правил, требованиями нормативных актов по безопасности дорожного движения. 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3.2.2.1. Рекламная конструкция должна иметь маркировку с указанием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номера его телефона.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Использовать рекламную конструкцию исключительно в целях распространения рекламы, социальной рекламы.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 течение всего срока эксплуатации рекламного места обеспечивать надлежащее техническое состояние рекламной конструкции, в т.ч. освещение (при возможном техническом подключении) и в случае необходимости принимать меры по устранению технических и эстетических недостатков.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Обеспечить безопасность рекламной конструкции для жизни и здоровья людей, муниципального имущества.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3.2.6. После монтажа (демонтажа) рекламной конструкции произвести за свой счет благоустройство рекламного места.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3.2.7. Осуществлять регулярную уборку территории в радиусе не менее 5 метров от рекламной конструкции, в летнее время года  производить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3.2.8. Своевременно и в полном объеме вносить плату по Договору в размере, порядке и в сроки, установленные разделом </w:t>
      </w:r>
      <w:hyperlink r:id="rId16" w:anchor="Par7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3.2.9. Ежеквартально проводить сверку расчетов, осуществляемых в соответствии с настоящим Договором.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3.2.10. После окончания срока действия Договора осуществить демонтаж рекламной конструкции в течение месяца и удалить информацию, размещенную на такой рекламной конструкции, в течение 3 дней.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 Сообщать Администрации обо всех изменениях организационно-правовой формы, места нахождения или иных реквизитов юридического лица (индивидуального предпринимателя).</w:t>
      </w:r>
    </w:p>
    <w:p w:rsidR="00B64E9E" w:rsidRDefault="00B64E9E" w:rsidP="00B6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 Возместить Администрации расходы по демонтажу рекламной конструкции в случае невыполнения обязательств по ее демонтажу в установленный срок.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Платежи и расчеты по Договору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Размер платы устанавливается на срок действия настоящего Договора по стоимости приобретенного права на заключение договора на установку и эксплуатацию рекламной конструкции в соответствии с Протоколом </w:t>
      </w:r>
      <w:r w:rsidR="00C644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___ от "____" __________________ 20__ г.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результатах проведения открытого аукциона по продаже права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и составляет ________________ (_______________________________) рублей _____ копеек без учета налога на добавленную стоимость (НДС).</w:t>
      </w:r>
      <w:proofErr w:type="gramEnd"/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4.2. Сумма оплаты по настоящему Договору уплачивается Собственником равными частями ежегодно. Сумма ежегодного платежа по настоящему Договору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 (_________________)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рублей ____ копеек (далее - ежегодный платеж).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если Собственник является плательщиком НДС, то он обязуется самостоятельно исчислять и одновременно с ежегодным платежом оплачивать НДС на сумму такого платежа в порядке, установленном действующим налоговым законодательством Российской Федерации.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 Собственник обязуется производить ежегодные платежи в </w:t>
      </w:r>
      <w:r w:rsidR="00C6442E">
        <w:rPr>
          <w:rFonts w:ascii="Times New Roman" w:eastAsia="Calibri" w:hAnsi="Times New Roman" w:cs="Times New Roman"/>
          <w:sz w:val="24"/>
          <w:szCs w:val="24"/>
          <w:lang w:eastAsia="en-US"/>
        </w:rPr>
        <w:t>срок не позднее 25 декабря.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Ежегодные платежи </w:t>
      </w:r>
      <w:r w:rsidR="00C644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</w:t>
      </w:r>
      <w:r w:rsidR="00BB33FE">
        <w:rPr>
          <w:rFonts w:ascii="Times New Roman" w:eastAsia="Calibri" w:hAnsi="Times New Roman" w:cs="Times New Roman"/>
          <w:sz w:val="24"/>
          <w:szCs w:val="24"/>
          <w:lang w:eastAsia="en-US"/>
        </w:rPr>
        <w:t>ит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бюджет Кривошеинского района путем перечисления денежных средств по следующим реквизитам:</w:t>
      </w:r>
    </w:p>
    <w:p w:rsidR="00B64E9E" w:rsidRDefault="00B64E9E" w:rsidP="00B64E9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B33FE" w:rsidRDefault="00BB33FE" w:rsidP="00BB33FE">
      <w:pPr>
        <w:pStyle w:val="a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BB33FE" w:rsidRDefault="00BB33FE" w:rsidP="00BB3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BB33FE" w:rsidRDefault="00BB33FE" w:rsidP="00BB3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BB33FE" w:rsidRDefault="00BB33FE" w:rsidP="00BB3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BB33FE" w:rsidRDefault="00BB33FE" w:rsidP="00BB3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BB33FE" w:rsidRDefault="00BB33FE" w:rsidP="00BB3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BB33FE" w:rsidRDefault="00BB33FE" w:rsidP="00BB3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BB33FE" w:rsidRDefault="00BB33FE" w:rsidP="00BB3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BB33FE" w:rsidRDefault="00BB33FE" w:rsidP="00BB3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B64E9E" w:rsidRDefault="00B64E9E" w:rsidP="00B64E9E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E9E" w:rsidRDefault="00B64E9E" w:rsidP="00E402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4.4. Сумма задатка в размере ____________________, внесенная Собственником, засчитывается в счет оплаты по настоящему Договору.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4.5. Техническое обслуживание и инженерно-техническое обеспечение рекламных конструкций осуществляются Собственником самостоятельно или по отдельному договору с соответствующими службами (организациями).</w:t>
      </w:r>
    </w:p>
    <w:p w:rsidR="00B64E9E" w:rsidRDefault="00B64E9E" w:rsidP="00B64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4.6. Прекращение действия настоящего Договора не освобождает Собственника от внесения задолженности по платежам и соответствующих санкций.</w:t>
      </w:r>
    </w:p>
    <w:p w:rsidR="00BB33FE" w:rsidRDefault="00BB33FE" w:rsidP="00B6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BB1" w:rsidRDefault="00262BB1" w:rsidP="00B6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BB1" w:rsidRDefault="00262BB1" w:rsidP="00B6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BB1" w:rsidRDefault="00262BB1" w:rsidP="00B6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несвоевременное внесение платы по настоящему Договору Собственник уплачивает пени в размере 0,3 процента от просроченной к оплате сумме за каждый день просрочки. Уплата пеней не освобождает Собственника от необходимости внесения платы в соответствии с условиями настоящего Договора.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Ответственность за нарушения Федерального закона от 13.03.2006 № 38-ФЗ «О рекламе», настоящего Договора, а также за ущерб, причиненный рекламной конструкцией гражданам и имуществу третьих лиц, несет Собственник в соответствии с действующим законодательством Российской Федерации.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не проведения демонтажа рекламной конструкции Собственником в установленный срок Администрация имеет право самостоятельно произвести демонтаж, взыскав с Собственника стоимость работ по демонтажу рекламной конструкции.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Администрация не несет ответственности за сохранность рекламных конструкций в течение всего срока действия настоящего Договора.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BB1" w:rsidRDefault="00262BB1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Досрочное расторжение настоящего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Администрация вправе расторгнуть настоящий Договор в одностороннем порядке в случае неоплаты в предусмотренный настоящим Договором срок, если просрочка платежа составляет более двух месяцев.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одной из Сторон в случае нарушения другой Стороной обязательств, предусмотренных настоящим Договором, с обязательным письменным уведомлением последней не менее чем за 14 дней до предполагаемой даты расторжения.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Невозможность реализации Собственником приобретенного им права на установку и эксплуатацию рекламных конструкций по не 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При досрочном расторжении Договора по инициативе Собственника последний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 дней письменно извещает об этом Администрацию, о чем подписывается Сторонами дополнительное соглашение.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E40266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64E9E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BB1" w:rsidRDefault="00262BB1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Вопросы, не урегулированные настоящим Договором, регулируются действующим законодательством Российской Федерации.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При изменении наименования, местонахождения, банковских реквизитов одной из Сторон она обязана письменно в двухнедельный срок после произошедших изменений сообщить другой Стороне о данных  изменениях.</w:t>
      </w: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Споры, возникающие при исполнении настоящего Договора, рассматриваются судом, </w:t>
      </w:r>
      <w:r w:rsidR="00976D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рбитражным судом в соответствии с их компетенцией.</w:t>
      </w:r>
    </w:p>
    <w:p w:rsidR="00262BB1" w:rsidRDefault="00262BB1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BB1" w:rsidRDefault="00262BB1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BB1" w:rsidRDefault="00262BB1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BB1" w:rsidRDefault="00262BB1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BB1" w:rsidRDefault="00262BB1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E9E" w:rsidRDefault="00B64E9E" w:rsidP="00B64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Договор составлен в 2 экземплярах, имеющих равную юридическую силу и хранящихся один экземпляр – в Администрации, второй – у Собственника.</w:t>
      </w: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4E9E" w:rsidRDefault="00E40266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64E9E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p w:rsidR="00B64E9E" w:rsidRDefault="00B64E9E" w:rsidP="00B64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E" w:rsidRDefault="00B64E9E" w:rsidP="00B64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8" w:type="dxa"/>
        <w:tblInd w:w="-34" w:type="dxa"/>
        <w:tblLook w:val="04A0"/>
      </w:tblPr>
      <w:tblGrid>
        <w:gridCol w:w="4678"/>
        <w:gridCol w:w="567"/>
        <w:gridCol w:w="4513"/>
      </w:tblGrid>
      <w:tr w:rsidR="00BB33FE" w:rsidTr="00216FDA">
        <w:trPr>
          <w:trHeight w:val="277"/>
        </w:trPr>
        <w:tc>
          <w:tcPr>
            <w:tcW w:w="4678" w:type="dxa"/>
            <w:hideMark/>
          </w:tcPr>
          <w:p w:rsidR="00BB33FE" w:rsidRDefault="00BB33FE" w:rsidP="00BB3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567" w:type="dxa"/>
          </w:tcPr>
          <w:p w:rsidR="00BB33FE" w:rsidRDefault="00BB33FE" w:rsidP="00216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  <w:hideMark/>
          </w:tcPr>
          <w:p w:rsidR="00BB33FE" w:rsidRDefault="00BB33FE" w:rsidP="00216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Собственник:</w:t>
            </w:r>
          </w:p>
        </w:tc>
      </w:tr>
      <w:tr w:rsidR="00BB33FE" w:rsidTr="00216FDA">
        <w:trPr>
          <w:trHeight w:val="1137"/>
        </w:trPr>
        <w:tc>
          <w:tcPr>
            <w:tcW w:w="4678" w:type="dxa"/>
            <w:hideMark/>
          </w:tcPr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Кривошеинский район Томской области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636300, Томская область, Кривошеинский район, с. Кривошеино, ул. Ленина, 26</w:t>
            </w:r>
          </w:p>
        </w:tc>
        <w:tc>
          <w:tcPr>
            <w:tcW w:w="567" w:type="dxa"/>
          </w:tcPr>
          <w:p w:rsidR="00BB33FE" w:rsidRDefault="00BB33FE" w:rsidP="00216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vMerge w:val="restart"/>
          </w:tcPr>
          <w:p w:rsidR="00BB33FE" w:rsidRDefault="00BB33FE" w:rsidP="00216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/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BB33FE" w:rsidTr="00216FDA">
        <w:trPr>
          <w:trHeight w:val="1983"/>
        </w:trPr>
        <w:tc>
          <w:tcPr>
            <w:tcW w:w="4678" w:type="dxa"/>
            <w:hideMark/>
          </w:tcPr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1027003353080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7009001530 КПП 700901001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ТОФК 016902004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40102810245370000058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Томской области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 Кривошеинского района)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Томск Банка России // УФК по Томской области,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</w:tc>
        <w:tc>
          <w:tcPr>
            <w:tcW w:w="567" w:type="dxa"/>
          </w:tcPr>
          <w:p w:rsidR="00BB33FE" w:rsidRDefault="00BB33FE" w:rsidP="00216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3FE" w:rsidTr="00216FDA">
        <w:trPr>
          <w:trHeight w:val="1415"/>
        </w:trPr>
        <w:tc>
          <w:tcPr>
            <w:tcW w:w="4678" w:type="dxa"/>
          </w:tcPr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Кривошеинского района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__________________/А.Н. Коломин/</w:t>
            </w:r>
          </w:p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BB33FE" w:rsidRDefault="00BB33FE" w:rsidP="00216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33FE" w:rsidRDefault="00BB33FE" w:rsidP="00216F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E9E" w:rsidRDefault="00B64E9E" w:rsidP="00BB33FE">
      <w:pPr>
        <w:pStyle w:val="ConsPlusCell"/>
        <w:rPr>
          <w:sz w:val="24"/>
          <w:szCs w:val="24"/>
        </w:rPr>
      </w:pPr>
    </w:p>
    <w:sectPr w:rsidR="00B64E9E" w:rsidSect="00262B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0CD7"/>
    <w:multiLevelType w:val="hybridMultilevel"/>
    <w:tmpl w:val="42BC8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E9E"/>
    <w:rsid w:val="00087477"/>
    <w:rsid w:val="000F0655"/>
    <w:rsid w:val="001D2C3A"/>
    <w:rsid w:val="00216FDA"/>
    <w:rsid w:val="00262BB1"/>
    <w:rsid w:val="0030464E"/>
    <w:rsid w:val="003E45BE"/>
    <w:rsid w:val="003F67EB"/>
    <w:rsid w:val="00406F9C"/>
    <w:rsid w:val="0049120C"/>
    <w:rsid w:val="005011AB"/>
    <w:rsid w:val="0057633C"/>
    <w:rsid w:val="005A0289"/>
    <w:rsid w:val="005E465B"/>
    <w:rsid w:val="006B62F6"/>
    <w:rsid w:val="008C042A"/>
    <w:rsid w:val="00904CDA"/>
    <w:rsid w:val="00976DFD"/>
    <w:rsid w:val="00A749DB"/>
    <w:rsid w:val="00AC15CF"/>
    <w:rsid w:val="00B64E9E"/>
    <w:rsid w:val="00BB33FE"/>
    <w:rsid w:val="00C17283"/>
    <w:rsid w:val="00C6442E"/>
    <w:rsid w:val="00CE6FA6"/>
    <w:rsid w:val="00D45870"/>
    <w:rsid w:val="00E40266"/>
    <w:rsid w:val="00FA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4E9E"/>
    <w:rPr>
      <w:color w:val="0000FF"/>
      <w:u w:val="single"/>
    </w:rPr>
  </w:style>
  <w:style w:type="paragraph" w:customStyle="1" w:styleId="ConsPlusNonformat">
    <w:name w:val="ConsPlusNonformat"/>
    <w:uiPriority w:val="99"/>
    <w:rsid w:val="00B6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aieiaie2">
    <w:name w:val="caaieiaie 2"/>
    <w:basedOn w:val="a"/>
    <w:next w:val="a"/>
    <w:rsid w:val="00B64E9E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B64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4">
    <w:name w:val="Таблицы (моноширинный)"/>
    <w:basedOn w:val="a"/>
    <w:next w:val="a"/>
    <w:rsid w:val="00C17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FF40EAF947C036D3EB0DF7213AB5E5DCE2441439B4C4D63491EEA110ZAX1C" TargetMode="External"/><Relationship Id="rId12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1" Type="http://schemas.openxmlformats.org/officeDocument/2006/relationships/hyperlink" Target="consultantplus://offline/ref=41FF40EAF947C036D3EB0DF7213AB5E5DCE2441439B4C4D63491EEA110ZAX1C" TargetMode="External"/><Relationship Id="rId5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5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0" Type="http://schemas.openxmlformats.org/officeDocument/2006/relationships/hyperlink" Target="http://kradm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dm.tomsk.ru" TargetMode="External"/><Relationship Id="rId14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6309</Words>
  <Characters>35963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11</cp:revision>
  <cp:lastPrinted>2021-06-17T09:56:00Z</cp:lastPrinted>
  <dcterms:created xsi:type="dcterms:W3CDTF">2021-06-15T04:31:00Z</dcterms:created>
  <dcterms:modified xsi:type="dcterms:W3CDTF">2021-06-22T02:43:00Z</dcterms:modified>
</cp:coreProperties>
</file>